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2A994" w14:textId="77777777" w:rsidR="00970155" w:rsidRPr="00EF7B65" w:rsidRDefault="00970155" w:rsidP="00970155">
      <w:pPr>
        <w:jc w:val="both"/>
      </w:pPr>
    </w:p>
    <w:p w14:paraId="6AB09D28" w14:textId="40099FC9" w:rsidR="00970155" w:rsidRDefault="00970155" w:rsidP="00970155">
      <w:pPr>
        <w:ind w:firstLine="708"/>
        <w:jc w:val="both"/>
      </w:pPr>
      <w:r w:rsidRPr="00EF7B65">
        <w:t xml:space="preserve">Na temelju </w:t>
      </w:r>
      <w:r w:rsidRPr="00EF7B65">
        <w:rPr>
          <w:bCs/>
        </w:rPr>
        <w:t>članka 24.b</w:t>
      </w:r>
      <w:r w:rsidR="00EF7B65">
        <w:rPr>
          <w:bCs/>
        </w:rPr>
        <w:t xml:space="preserve"> stavka 8.</w:t>
      </w:r>
      <w:r w:rsidRPr="00EF7B65">
        <w:rPr>
          <w:bCs/>
        </w:rPr>
        <w:t xml:space="preserve"> Zakona o lokalnoj i područnoj (regionalnoj) samoupravi (</w:t>
      </w:r>
      <w:r w:rsidR="00EF7B65">
        <w:rPr>
          <w:bCs/>
        </w:rPr>
        <w:t>„Narodne novine“,</w:t>
      </w:r>
      <w:r w:rsidRPr="00EF7B65">
        <w:rPr>
          <w:bCs/>
        </w:rPr>
        <w:t xml:space="preserve"> br</w:t>
      </w:r>
      <w:r w:rsidR="00EF7B65">
        <w:rPr>
          <w:bCs/>
        </w:rPr>
        <w:t>oj</w:t>
      </w:r>
      <w:r w:rsidRPr="00EF7B65">
        <w:rPr>
          <w:bCs/>
        </w:rPr>
        <w:t xml:space="preserve"> 33/01, 60/01, 129/05, 109/07, 125/08, 36/09, 150/11, 144/12, 19/13, 137/15, 123/17, 98/19 i 144/20)</w:t>
      </w:r>
      <w:r w:rsidR="00EF7B65">
        <w:rPr>
          <w:bCs/>
        </w:rPr>
        <w:t xml:space="preserve"> te</w:t>
      </w:r>
      <w:r w:rsidRPr="00EF7B65">
        <w:t xml:space="preserve"> </w:t>
      </w:r>
      <w:r w:rsidRPr="00BC15C3">
        <w:t>član</w:t>
      </w:r>
      <w:r w:rsidR="00C7520D">
        <w:t>a</w:t>
      </w:r>
      <w:r w:rsidRPr="00BC15C3">
        <w:t xml:space="preserve">ka </w:t>
      </w:r>
      <w:r w:rsidR="00C7520D">
        <w:t xml:space="preserve">31. i </w:t>
      </w:r>
      <w:r w:rsidR="00BC15C3" w:rsidRPr="00BC15C3">
        <w:t>37</w:t>
      </w:r>
      <w:r w:rsidRPr="00BC15C3">
        <w:t>.</w:t>
      </w:r>
      <w:r w:rsidRPr="00EF7B65">
        <w:t xml:space="preserve"> Statuta </w:t>
      </w:r>
      <w:r w:rsidR="00EF7B65">
        <w:t>Grada Šibenika</w:t>
      </w:r>
      <w:r w:rsidRPr="00EF7B65">
        <w:t xml:space="preserve"> (</w:t>
      </w:r>
      <w:r w:rsidR="00EF7B65">
        <w:t>„</w:t>
      </w:r>
      <w:r w:rsidRPr="00EF7B65">
        <w:t xml:space="preserve">Službeni glasnik </w:t>
      </w:r>
      <w:r w:rsidR="00EF7B65">
        <w:t xml:space="preserve">Grada Šibenika, </w:t>
      </w:r>
      <w:r w:rsidRPr="00EF7B65">
        <w:t xml:space="preserve">broj </w:t>
      </w:r>
      <w:r w:rsidR="00EF7B65">
        <w:t>2/21), Gradsko vijeće Grada Šibenika</w:t>
      </w:r>
      <w:r w:rsidRPr="00EF7B65">
        <w:t xml:space="preserve"> na </w:t>
      </w:r>
      <w:r w:rsidR="00716FD1">
        <w:t xml:space="preserve">18. </w:t>
      </w:r>
      <w:r w:rsidRPr="00EF7B65">
        <w:t>sjednici održanoj</w:t>
      </w:r>
      <w:r w:rsidR="00EF7B65">
        <w:t xml:space="preserve"> </w:t>
      </w:r>
      <w:r w:rsidR="00716FD1">
        <w:t xml:space="preserve">13. ožujka </w:t>
      </w:r>
      <w:r w:rsidR="00EF7B65">
        <w:t xml:space="preserve">2024. godine, </w:t>
      </w:r>
      <w:r w:rsidRPr="00EF7B65">
        <w:t>donijelo je</w:t>
      </w:r>
    </w:p>
    <w:p w14:paraId="37024DEB" w14:textId="77777777" w:rsidR="004D0380" w:rsidRPr="00EF7B65" w:rsidRDefault="004D0380" w:rsidP="00970155">
      <w:pPr>
        <w:ind w:firstLine="708"/>
        <w:jc w:val="both"/>
      </w:pPr>
    </w:p>
    <w:p w14:paraId="2222A61D" w14:textId="77777777" w:rsidR="00822115" w:rsidRPr="00EF7B65" w:rsidRDefault="00822115" w:rsidP="00970155">
      <w:pPr>
        <w:jc w:val="both"/>
        <w:rPr>
          <w:b/>
          <w:bCs/>
        </w:rPr>
      </w:pPr>
    </w:p>
    <w:p w14:paraId="0B6C2A99" w14:textId="1A6F6B4C" w:rsidR="00970155" w:rsidRPr="00EF7B65" w:rsidRDefault="00970155" w:rsidP="00970155">
      <w:pPr>
        <w:jc w:val="center"/>
        <w:rPr>
          <w:b/>
          <w:bCs/>
        </w:rPr>
      </w:pPr>
      <w:r w:rsidRPr="00EF7B65">
        <w:rPr>
          <w:b/>
          <w:bCs/>
        </w:rPr>
        <w:t>O D L U K U</w:t>
      </w:r>
    </w:p>
    <w:p w14:paraId="4FAADFE9" w14:textId="3C853C17" w:rsidR="00970155" w:rsidRDefault="00970155" w:rsidP="00970155">
      <w:pPr>
        <w:jc w:val="center"/>
        <w:rPr>
          <w:b/>
          <w:bCs/>
        </w:rPr>
      </w:pPr>
      <w:r w:rsidRPr="00EF7B65">
        <w:rPr>
          <w:b/>
          <w:bCs/>
        </w:rPr>
        <w:t>o načinu sazivanja, rad</w:t>
      </w:r>
      <w:r w:rsidR="00EF7B65">
        <w:rPr>
          <w:b/>
          <w:bCs/>
        </w:rPr>
        <w:t>u</w:t>
      </w:r>
      <w:r w:rsidRPr="00EF7B65">
        <w:rPr>
          <w:b/>
          <w:bCs/>
        </w:rPr>
        <w:t xml:space="preserve"> i odlučivanj</w:t>
      </w:r>
      <w:r w:rsidR="00EF7B65">
        <w:rPr>
          <w:b/>
          <w:bCs/>
        </w:rPr>
        <w:t>u</w:t>
      </w:r>
      <w:r w:rsidRPr="00EF7B65">
        <w:rPr>
          <w:b/>
          <w:bCs/>
        </w:rPr>
        <w:t xml:space="preserve"> na zbor</w:t>
      </w:r>
      <w:r w:rsidR="00D71B75">
        <w:rPr>
          <w:b/>
          <w:bCs/>
        </w:rPr>
        <w:t>u</w:t>
      </w:r>
      <w:r w:rsidRPr="00EF7B65">
        <w:rPr>
          <w:b/>
          <w:bCs/>
        </w:rPr>
        <w:t xml:space="preserve"> građana</w:t>
      </w:r>
      <w:r w:rsidR="00EF7B65">
        <w:rPr>
          <w:b/>
          <w:bCs/>
        </w:rPr>
        <w:t xml:space="preserve"> Grada Šibenika</w:t>
      </w:r>
    </w:p>
    <w:p w14:paraId="21FF7ECC" w14:textId="77777777" w:rsidR="0069781F" w:rsidRPr="00EF7B65" w:rsidRDefault="0069781F" w:rsidP="00970155">
      <w:pPr>
        <w:jc w:val="center"/>
        <w:rPr>
          <w:b/>
          <w:bCs/>
        </w:rPr>
      </w:pPr>
    </w:p>
    <w:p w14:paraId="695CCD8D" w14:textId="77777777" w:rsidR="00970155" w:rsidRPr="00EF7B65" w:rsidRDefault="00970155" w:rsidP="00970155">
      <w:pPr>
        <w:jc w:val="center"/>
      </w:pPr>
    </w:p>
    <w:p w14:paraId="2846873F" w14:textId="77777777" w:rsidR="00970155" w:rsidRPr="00EF7B65" w:rsidRDefault="00970155" w:rsidP="00970155">
      <w:pPr>
        <w:pStyle w:val="Odlomakpopisa"/>
        <w:numPr>
          <w:ilvl w:val="0"/>
          <w:numId w:val="1"/>
        </w:numPr>
        <w:jc w:val="both"/>
        <w:rPr>
          <w:b/>
          <w:bCs/>
        </w:rPr>
      </w:pPr>
      <w:r w:rsidRPr="00EF7B65">
        <w:rPr>
          <w:b/>
          <w:bCs/>
        </w:rPr>
        <w:t>OPĆE ODREDBE</w:t>
      </w:r>
    </w:p>
    <w:p w14:paraId="34BF3A61" w14:textId="77777777" w:rsidR="00970155" w:rsidRPr="00EF7B65" w:rsidRDefault="00970155" w:rsidP="00970155">
      <w:pPr>
        <w:jc w:val="both"/>
      </w:pPr>
    </w:p>
    <w:p w14:paraId="272F6173" w14:textId="77777777" w:rsidR="00970155" w:rsidRPr="00EF7B65" w:rsidRDefault="00970155" w:rsidP="00970155">
      <w:pPr>
        <w:jc w:val="center"/>
        <w:rPr>
          <w:b/>
          <w:bCs/>
        </w:rPr>
      </w:pPr>
      <w:r w:rsidRPr="00EF7B65">
        <w:rPr>
          <w:b/>
          <w:bCs/>
        </w:rPr>
        <w:t>Članak 1.</w:t>
      </w:r>
    </w:p>
    <w:p w14:paraId="5FBA33D2" w14:textId="7AD94CF6" w:rsidR="00970155" w:rsidRPr="00EF7B65" w:rsidRDefault="00970155" w:rsidP="00EF7B65">
      <w:pPr>
        <w:ind w:left="360" w:firstLine="348"/>
        <w:jc w:val="both"/>
      </w:pPr>
      <w:r w:rsidRPr="00EF7B65">
        <w:t xml:space="preserve">Ovom Odlukom utvrđuje se način sazivanja, rada i odlučivanja </w:t>
      </w:r>
      <w:r w:rsidR="00EF7B65">
        <w:t>na zborovima građana Grada Šibenika (dalje u tekstu: Grad).</w:t>
      </w:r>
    </w:p>
    <w:p w14:paraId="0562DE3A" w14:textId="77777777" w:rsidR="00970155" w:rsidRPr="00EF7B65" w:rsidRDefault="00970155" w:rsidP="00970155">
      <w:pPr>
        <w:jc w:val="both"/>
      </w:pPr>
    </w:p>
    <w:p w14:paraId="3CF40FDE" w14:textId="77777777" w:rsidR="00970155" w:rsidRPr="00EF7B65" w:rsidRDefault="00970155" w:rsidP="00970155">
      <w:pPr>
        <w:jc w:val="center"/>
        <w:rPr>
          <w:b/>
          <w:bCs/>
        </w:rPr>
      </w:pPr>
      <w:r w:rsidRPr="00EF7B65">
        <w:rPr>
          <w:b/>
          <w:bCs/>
        </w:rPr>
        <w:t>Članak 2.</w:t>
      </w:r>
    </w:p>
    <w:p w14:paraId="7A118559" w14:textId="77777777" w:rsidR="00970155" w:rsidRPr="00EF7B65" w:rsidRDefault="00970155" w:rsidP="00EF7B65">
      <w:pPr>
        <w:ind w:left="283" w:firstLine="425"/>
        <w:jc w:val="both"/>
      </w:pPr>
      <w:r w:rsidRPr="00EF7B65">
        <w:t>Izrazi koji se koriste u ovoj Odluci, a imaju rodno značenje, jednako se odnose na muški i ženski rod.</w:t>
      </w:r>
    </w:p>
    <w:p w14:paraId="0D358F09" w14:textId="77777777" w:rsidR="00970155" w:rsidRPr="00EF7B65" w:rsidRDefault="00970155" w:rsidP="00970155">
      <w:pPr>
        <w:jc w:val="both"/>
      </w:pPr>
    </w:p>
    <w:p w14:paraId="5ABD0EBB" w14:textId="77777777" w:rsidR="00970155" w:rsidRPr="00EF7B65" w:rsidRDefault="00970155" w:rsidP="00970155">
      <w:pPr>
        <w:jc w:val="center"/>
        <w:rPr>
          <w:b/>
          <w:bCs/>
        </w:rPr>
      </w:pPr>
      <w:r w:rsidRPr="00EF7B65">
        <w:rPr>
          <w:b/>
          <w:bCs/>
        </w:rPr>
        <w:t>Članak 3.</w:t>
      </w:r>
    </w:p>
    <w:p w14:paraId="21EAFA32" w14:textId="1CE36FFE" w:rsidR="00970155" w:rsidRPr="00EF7B65" w:rsidRDefault="00970155" w:rsidP="00EF7B65">
      <w:pPr>
        <w:ind w:left="360" w:firstLine="348"/>
        <w:jc w:val="both"/>
      </w:pPr>
      <w:r w:rsidRPr="00EF7B65">
        <w:t xml:space="preserve">Zborovi građana </w:t>
      </w:r>
      <w:r w:rsidR="00EF7B65">
        <w:t>mogu se sazvati</w:t>
      </w:r>
      <w:r w:rsidRPr="00EF7B65">
        <w:t xml:space="preserve"> radi izjašnjavanja građana o pojedinim pitanjima i prijedlozima iz samoupravnog djelokruga </w:t>
      </w:r>
      <w:r w:rsidR="00EF7B65">
        <w:t>Grada</w:t>
      </w:r>
      <w:r w:rsidRPr="00EF7B65">
        <w:t xml:space="preserve"> te raspravljanja o potrebama i interesima građana od lokalnog značenja, u skladu sa zakonom i Statutom </w:t>
      </w:r>
      <w:r w:rsidR="00EF7B65">
        <w:t>Grada</w:t>
      </w:r>
      <w:r w:rsidRPr="00EF7B65">
        <w:t xml:space="preserve"> (dalje</w:t>
      </w:r>
      <w:r w:rsidR="00EF7B65">
        <w:t xml:space="preserve"> </w:t>
      </w:r>
      <w:r w:rsidRPr="00EF7B65">
        <w:t xml:space="preserve">u tekstu: Statut). </w:t>
      </w:r>
    </w:p>
    <w:p w14:paraId="4E8D16F9" w14:textId="77777777" w:rsidR="00970155" w:rsidRPr="00EF7B65" w:rsidRDefault="00970155" w:rsidP="00970155">
      <w:pPr>
        <w:pStyle w:val="Odlomakpopisa"/>
        <w:ind w:left="1068"/>
        <w:jc w:val="both"/>
      </w:pPr>
    </w:p>
    <w:p w14:paraId="15B71AE3" w14:textId="77777777" w:rsidR="00970155" w:rsidRPr="00EF7B65" w:rsidRDefault="00970155" w:rsidP="00970155">
      <w:pPr>
        <w:ind w:firstLine="708"/>
        <w:jc w:val="both"/>
      </w:pPr>
    </w:p>
    <w:p w14:paraId="0CDB421F" w14:textId="6CC2F80F" w:rsidR="00970155" w:rsidRDefault="00970155" w:rsidP="002F76F0">
      <w:pPr>
        <w:pStyle w:val="Odlomakpopisa"/>
        <w:numPr>
          <w:ilvl w:val="0"/>
          <w:numId w:val="1"/>
        </w:numPr>
        <w:jc w:val="both"/>
        <w:rPr>
          <w:b/>
          <w:bCs/>
        </w:rPr>
      </w:pPr>
      <w:r w:rsidRPr="00EF7B65">
        <w:rPr>
          <w:b/>
          <w:bCs/>
        </w:rPr>
        <w:t xml:space="preserve">NAČIN SAZIVANJA, RADA I ODLUČIVANJA </w:t>
      </w:r>
    </w:p>
    <w:p w14:paraId="274387CC" w14:textId="77777777" w:rsidR="00EF7B65" w:rsidRPr="00EF7B65" w:rsidRDefault="00EF7B65" w:rsidP="00EF7B65">
      <w:pPr>
        <w:pStyle w:val="Odlomakpopisa"/>
        <w:ind w:left="1080"/>
        <w:jc w:val="both"/>
        <w:rPr>
          <w:b/>
          <w:bCs/>
        </w:rPr>
      </w:pPr>
    </w:p>
    <w:p w14:paraId="050DF66B" w14:textId="77777777" w:rsidR="00EF7B65" w:rsidRPr="00EF7B65" w:rsidRDefault="00EF7B65" w:rsidP="00EF7B65">
      <w:pPr>
        <w:pStyle w:val="Odlomakpopisa"/>
        <w:ind w:left="1080"/>
        <w:jc w:val="both"/>
      </w:pPr>
    </w:p>
    <w:p w14:paraId="528450CA" w14:textId="77777777" w:rsidR="00970155" w:rsidRPr="00EF7B65" w:rsidRDefault="00970155" w:rsidP="00970155">
      <w:pPr>
        <w:jc w:val="center"/>
        <w:rPr>
          <w:b/>
          <w:bCs/>
        </w:rPr>
      </w:pPr>
      <w:r w:rsidRPr="00EF7B65">
        <w:rPr>
          <w:b/>
          <w:bCs/>
        </w:rPr>
        <w:t>Članak 4.</w:t>
      </w:r>
    </w:p>
    <w:p w14:paraId="391C31B2" w14:textId="184F0F51" w:rsidR="00970155" w:rsidRDefault="00970155" w:rsidP="00EF7B65">
      <w:pPr>
        <w:ind w:left="360" w:firstLine="348"/>
        <w:jc w:val="both"/>
      </w:pPr>
      <w:r w:rsidRPr="00EF7B65">
        <w:t xml:space="preserve">Zbor građana može sazvati </w:t>
      </w:r>
      <w:r w:rsidR="00EF7B65">
        <w:t>v</w:t>
      </w:r>
      <w:r w:rsidRPr="00EF7B65">
        <w:t>ijeće mjesnog odbora</w:t>
      </w:r>
      <w:r w:rsidR="00822115">
        <w:t xml:space="preserve"> </w:t>
      </w:r>
      <w:r w:rsidR="00731E1D">
        <w:t>odnosno</w:t>
      </w:r>
      <w:r w:rsidR="00822115">
        <w:t xml:space="preserve"> gradske četvrti</w:t>
      </w:r>
      <w:r w:rsidRPr="00EF7B65">
        <w:t xml:space="preserve">, </w:t>
      </w:r>
      <w:r w:rsidR="00EF7B65">
        <w:t>Gradsko</w:t>
      </w:r>
      <w:r w:rsidRPr="00EF7B65">
        <w:t xml:space="preserve"> vijeće </w:t>
      </w:r>
      <w:r w:rsidR="0047736C">
        <w:t>te g</w:t>
      </w:r>
      <w:r w:rsidR="00EF7B65">
        <w:t>radonačelnik, u skladu sa zakonom, Statutom i ovom Odlukom</w:t>
      </w:r>
      <w:r w:rsidRPr="00EF7B65">
        <w:t>.</w:t>
      </w:r>
    </w:p>
    <w:p w14:paraId="164457C5" w14:textId="475E5D41" w:rsidR="00EF7B65" w:rsidRDefault="00EF7B65" w:rsidP="00EF7B65">
      <w:pPr>
        <w:ind w:left="360" w:firstLine="348"/>
        <w:jc w:val="both"/>
      </w:pPr>
      <w:r>
        <w:t>Zborovi građana sazivaju se za cijelo područje ili dio područja mjesnog odbora</w:t>
      </w:r>
      <w:r w:rsidR="00822115">
        <w:t xml:space="preserve"> odnosno gradske četvrti</w:t>
      </w:r>
      <w:r>
        <w:t xml:space="preserve"> koji čini zasebnu cjelinu</w:t>
      </w:r>
      <w:r w:rsidR="0047736C">
        <w:t>.</w:t>
      </w:r>
    </w:p>
    <w:p w14:paraId="648E2786" w14:textId="0DBB61E6" w:rsidR="0047736C" w:rsidRDefault="0047736C" w:rsidP="00EF7B65">
      <w:pPr>
        <w:ind w:left="360" w:firstLine="348"/>
        <w:jc w:val="both"/>
      </w:pPr>
      <w:r>
        <w:t>Zbor građana saziva se najmanje osam dana prije održavanja.</w:t>
      </w:r>
    </w:p>
    <w:p w14:paraId="533A0732" w14:textId="0E5A8046" w:rsidR="00301776" w:rsidRPr="00EF7B65" w:rsidRDefault="003A4BB7" w:rsidP="00EF7B65">
      <w:pPr>
        <w:ind w:left="360" w:firstLine="348"/>
        <w:jc w:val="both"/>
      </w:pPr>
      <w:r>
        <w:t>U radu zbora</w:t>
      </w:r>
      <w:r w:rsidR="00301776">
        <w:t xml:space="preserve"> građana imaju pravo sudjelovati građani upisani u popis birača</w:t>
      </w:r>
      <w:r>
        <w:t xml:space="preserve"> Grada</w:t>
      </w:r>
      <w:r w:rsidR="00301776">
        <w:t>, a koji imaju prebivalište na području</w:t>
      </w:r>
      <w:r>
        <w:t>, odnosno dijelu područja mjesnog odbora ili gradske četvrti</w:t>
      </w:r>
      <w:r w:rsidR="00301776">
        <w:t xml:space="preserve"> za koje je </w:t>
      </w:r>
      <w:r>
        <w:t>zbor sazvan.</w:t>
      </w:r>
    </w:p>
    <w:p w14:paraId="09AB4B1D" w14:textId="77777777" w:rsidR="00970155" w:rsidRPr="00EF7B65" w:rsidRDefault="00970155" w:rsidP="00970155">
      <w:pPr>
        <w:ind w:firstLine="708"/>
        <w:jc w:val="both"/>
      </w:pPr>
    </w:p>
    <w:p w14:paraId="0B6D5C06" w14:textId="5F23839A" w:rsidR="00970155" w:rsidRPr="00EF7B65" w:rsidRDefault="00970155" w:rsidP="00970155">
      <w:pPr>
        <w:ind w:firstLine="708"/>
        <w:jc w:val="both"/>
        <w:rPr>
          <w:b/>
          <w:bCs/>
        </w:rPr>
      </w:pPr>
      <w:r w:rsidRPr="00EF7B65">
        <w:rPr>
          <w:b/>
          <w:bCs/>
        </w:rPr>
        <w:t>Mjesni odbor</w:t>
      </w:r>
      <w:r w:rsidR="00822115">
        <w:rPr>
          <w:b/>
          <w:bCs/>
        </w:rPr>
        <w:t xml:space="preserve"> i gradska četvrt</w:t>
      </w:r>
    </w:p>
    <w:p w14:paraId="7D700667" w14:textId="77777777" w:rsidR="00970155" w:rsidRPr="00EF7B65" w:rsidRDefault="00970155" w:rsidP="00970155">
      <w:pPr>
        <w:jc w:val="both"/>
      </w:pPr>
    </w:p>
    <w:p w14:paraId="4DB28E69" w14:textId="77777777" w:rsidR="00970155" w:rsidRPr="00EF7B65" w:rsidRDefault="00970155" w:rsidP="00970155">
      <w:pPr>
        <w:jc w:val="center"/>
        <w:rPr>
          <w:b/>
          <w:bCs/>
        </w:rPr>
      </w:pPr>
      <w:r w:rsidRPr="00EF7B65">
        <w:rPr>
          <w:b/>
          <w:bCs/>
        </w:rPr>
        <w:t>Članak 5.</w:t>
      </w:r>
    </w:p>
    <w:p w14:paraId="560E28B0" w14:textId="473B1BD4" w:rsidR="00970155" w:rsidRPr="00EF7B65" w:rsidRDefault="00970155" w:rsidP="00731E1D">
      <w:pPr>
        <w:ind w:left="360" w:firstLine="348"/>
        <w:jc w:val="both"/>
      </w:pPr>
      <w:r w:rsidRPr="00EF7B65">
        <w:t>Vijeće mjesnog odbora</w:t>
      </w:r>
      <w:r w:rsidR="00822115">
        <w:t xml:space="preserve"> odnosno gradske četvrti </w:t>
      </w:r>
      <w:r w:rsidRPr="00EF7B65">
        <w:t xml:space="preserve">može sazvati zbor građana radi izjašnjavanja građana o pitanjima i prijedlozima iz samoupravnog djelokruga </w:t>
      </w:r>
      <w:r w:rsidR="00822115">
        <w:t xml:space="preserve">Grada </w:t>
      </w:r>
      <w:r w:rsidRPr="00EF7B65">
        <w:t xml:space="preserve">od interesa za mjesni odbor </w:t>
      </w:r>
      <w:r w:rsidR="00822115">
        <w:t xml:space="preserve">odnosno gradsku četvrt </w:t>
      </w:r>
      <w:r w:rsidRPr="00EF7B65">
        <w:t>za koji se saziva.</w:t>
      </w:r>
    </w:p>
    <w:p w14:paraId="783BB9E8" w14:textId="369A150B" w:rsidR="00970155" w:rsidRPr="00EF7B65" w:rsidRDefault="00731E1D" w:rsidP="00731E1D">
      <w:pPr>
        <w:tabs>
          <w:tab w:val="left" w:pos="709"/>
          <w:tab w:val="left" w:pos="7088"/>
        </w:tabs>
        <w:ind w:left="360"/>
        <w:jc w:val="both"/>
      </w:pPr>
      <w:r>
        <w:lastRenderedPageBreak/>
        <w:tab/>
      </w:r>
      <w:r w:rsidR="00970155" w:rsidRPr="00EF7B65">
        <w:t xml:space="preserve">Prijedlog o sazivanju zbora građana iz stavka 1. ovog članka može </w:t>
      </w:r>
      <w:r w:rsidR="00970155" w:rsidRPr="004D0380">
        <w:t xml:space="preserve">dati jedna trećina </w:t>
      </w:r>
      <w:r w:rsidRPr="004D0380">
        <w:t>članova</w:t>
      </w:r>
      <w:r w:rsidR="00970155" w:rsidRPr="004D0380">
        <w:t xml:space="preserve"> </w:t>
      </w:r>
      <w:r w:rsidR="00822115" w:rsidRPr="004D0380">
        <w:t>v</w:t>
      </w:r>
      <w:r w:rsidR="00970155" w:rsidRPr="004D0380">
        <w:t xml:space="preserve">ijeća mjesnog odbora </w:t>
      </w:r>
      <w:r w:rsidR="00822115" w:rsidRPr="004D0380">
        <w:t xml:space="preserve">odnosno gradske četvrti </w:t>
      </w:r>
      <w:r w:rsidR="00970155" w:rsidRPr="004D0380">
        <w:t>i</w:t>
      </w:r>
      <w:r w:rsidR="00064295">
        <w:t>li</w:t>
      </w:r>
      <w:r w:rsidR="00970155" w:rsidRPr="004D0380">
        <w:t xml:space="preserve"> </w:t>
      </w:r>
      <w:r w:rsidR="00064295">
        <w:t>5</w:t>
      </w:r>
      <w:r w:rsidR="00970155" w:rsidRPr="004D0380">
        <w:t xml:space="preserve"> % birača upisanih u popis birača mjesnog odbora</w:t>
      </w:r>
      <w:r w:rsidR="00822115" w:rsidRPr="004D0380">
        <w:t xml:space="preserve"> odnosno gradske četvrti</w:t>
      </w:r>
      <w:r w:rsidR="00970155" w:rsidRPr="004D0380">
        <w:t xml:space="preserve"> za čije područje se saziva zbor građana.</w:t>
      </w:r>
    </w:p>
    <w:p w14:paraId="2657EE8C" w14:textId="28F096FD" w:rsidR="00970155" w:rsidRPr="00EF7B65" w:rsidRDefault="00970155" w:rsidP="00731E1D">
      <w:pPr>
        <w:ind w:left="360" w:firstLine="348"/>
        <w:jc w:val="both"/>
      </w:pPr>
      <w:r w:rsidRPr="00EF7B65">
        <w:t>Vijeće mjesnog odbora</w:t>
      </w:r>
      <w:r w:rsidR="00822115">
        <w:t xml:space="preserve"> odnosno gradske četvrti</w:t>
      </w:r>
      <w:r w:rsidRPr="00EF7B65">
        <w:t xml:space="preserve"> dužno je razmotriti prijedlog iz stavka 2. ovog članka te donijeti </w:t>
      </w:r>
      <w:r w:rsidR="00822115">
        <w:t>o</w:t>
      </w:r>
      <w:r w:rsidRPr="00EF7B65">
        <w:t xml:space="preserve">dluku o sazivanju zbora građana u roku od </w:t>
      </w:r>
      <w:r w:rsidR="00064295">
        <w:t>15</w:t>
      </w:r>
      <w:r w:rsidRPr="00EF7B65">
        <w:t xml:space="preserve"> dana od dana zaprimanja prijedloga.</w:t>
      </w:r>
    </w:p>
    <w:p w14:paraId="16672EAE" w14:textId="6AF2D723" w:rsidR="00970155" w:rsidRPr="00EF7B65" w:rsidRDefault="00970155" w:rsidP="00731E1D">
      <w:pPr>
        <w:ind w:left="360" w:firstLine="348"/>
        <w:jc w:val="both"/>
      </w:pPr>
      <w:r w:rsidRPr="004D0380">
        <w:t xml:space="preserve">Zbor građana saziva predsjednik </w:t>
      </w:r>
      <w:r w:rsidR="00822115" w:rsidRPr="004D0380">
        <w:t>v</w:t>
      </w:r>
      <w:r w:rsidRPr="004D0380">
        <w:t>ijeća mjesnog odbora</w:t>
      </w:r>
      <w:r w:rsidR="00822115" w:rsidRPr="004D0380">
        <w:t xml:space="preserve"> odnosno gradske četvrti</w:t>
      </w:r>
      <w:r w:rsidRPr="004D0380">
        <w:t xml:space="preserve"> u roku 15 dana od dana donošenja odluke </w:t>
      </w:r>
      <w:r w:rsidR="00822115" w:rsidRPr="004D0380">
        <w:t>v</w:t>
      </w:r>
      <w:r w:rsidRPr="004D0380">
        <w:t>ijeća</w:t>
      </w:r>
      <w:r w:rsidRPr="00EF7B65">
        <w:t xml:space="preserve"> mjesnog odbora</w:t>
      </w:r>
      <w:r w:rsidR="00822115">
        <w:t xml:space="preserve"> odnosno gradske četvrti</w:t>
      </w:r>
      <w:r w:rsidRPr="00EF7B65">
        <w:t>, za cijelo područje ili dio područja mjesnog odbora</w:t>
      </w:r>
      <w:r w:rsidR="00822115">
        <w:t xml:space="preserve"> odnosno gradske četvrti</w:t>
      </w:r>
      <w:r w:rsidRPr="00EF7B65">
        <w:t xml:space="preserve"> koji čini zasebnu cjelinu.</w:t>
      </w:r>
    </w:p>
    <w:p w14:paraId="0F767712" w14:textId="77777777" w:rsidR="00970155" w:rsidRPr="00EF7B65" w:rsidRDefault="00970155" w:rsidP="00970155">
      <w:pPr>
        <w:pStyle w:val="Odlomakpopisa"/>
        <w:jc w:val="both"/>
      </w:pPr>
    </w:p>
    <w:p w14:paraId="4EC2A74F" w14:textId="77777777" w:rsidR="00970155" w:rsidRPr="00EF7B65" w:rsidRDefault="00970155" w:rsidP="00970155">
      <w:pPr>
        <w:jc w:val="center"/>
        <w:rPr>
          <w:b/>
          <w:bCs/>
        </w:rPr>
      </w:pPr>
      <w:r w:rsidRPr="00EF7B65">
        <w:rPr>
          <w:b/>
          <w:bCs/>
        </w:rPr>
        <w:t>Članak 6.</w:t>
      </w:r>
    </w:p>
    <w:p w14:paraId="1C995D44" w14:textId="2E5EF62C" w:rsidR="00970155" w:rsidRPr="00EF7B65" w:rsidRDefault="00970155" w:rsidP="00731E1D">
      <w:pPr>
        <w:ind w:left="360" w:firstLine="348"/>
        <w:jc w:val="both"/>
      </w:pPr>
      <w:r w:rsidRPr="00EF7B65">
        <w:t>Odluka o sazivanju zbora građana mjesnog odbora</w:t>
      </w:r>
      <w:r w:rsidR="00822115">
        <w:t xml:space="preserve"> odnosno gradske četvrti</w:t>
      </w:r>
      <w:r w:rsidRPr="00EF7B65">
        <w:t xml:space="preserve"> mora sadržavati:</w:t>
      </w:r>
    </w:p>
    <w:p w14:paraId="429BABD5" w14:textId="40837FF7" w:rsidR="00970155" w:rsidRPr="00EF7B65" w:rsidRDefault="00970155" w:rsidP="00970155">
      <w:pPr>
        <w:pStyle w:val="Odlomakpopisa"/>
        <w:numPr>
          <w:ilvl w:val="0"/>
          <w:numId w:val="8"/>
        </w:numPr>
        <w:jc w:val="both"/>
      </w:pPr>
      <w:r w:rsidRPr="00EF7B65">
        <w:t>naziv mjesnog odbora</w:t>
      </w:r>
      <w:r w:rsidR="004D0380">
        <w:t xml:space="preserve"> odnosno gradske četvrti,</w:t>
      </w:r>
    </w:p>
    <w:p w14:paraId="691BD1B5" w14:textId="15847EF1" w:rsidR="00970155" w:rsidRPr="00EF7B65" w:rsidRDefault="00970155" w:rsidP="00970155">
      <w:pPr>
        <w:pStyle w:val="Odlomakpopisa"/>
        <w:numPr>
          <w:ilvl w:val="0"/>
          <w:numId w:val="8"/>
        </w:numPr>
        <w:jc w:val="both"/>
      </w:pPr>
      <w:r w:rsidRPr="00EF7B65">
        <w:t>tijelo koje saziva zbor građana</w:t>
      </w:r>
      <w:r w:rsidR="00BC15C3">
        <w:t>,</w:t>
      </w:r>
    </w:p>
    <w:p w14:paraId="6C0FE9D9" w14:textId="30ED2A82" w:rsidR="00970155" w:rsidRDefault="00970155" w:rsidP="00970155">
      <w:pPr>
        <w:pStyle w:val="Odlomakpopisa"/>
        <w:numPr>
          <w:ilvl w:val="0"/>
          <w:numId w:val="8"/>
        </w:numPr>
        <w:jc w:val="both"/>
      </w:pPr>
      <w:r w:rsidRPr="00EF7B65">
        <w:t xml:space="preserve">područje mjesnog odbora </w:t>
      </w:r>
      <w:r w:rsidR="00BC15C3">
        <w:t xml:space="preserve"> odnosno gradske četvrti </w:t>
      </w:r>
      <w:r w:rsidRPr="00EF7B65">
        <w:t>za koje se saziva</w:t>
      </w:r>
      <w:r w:rsidR="00BC15C3">
        <w:t>,</w:t>
      </w:r>
    </w:p>
    <w:p w14:paraId="6ADC70F5" w14:textId="2AB65BD1" w:rsidR="00BC15C3" w:rsidRPr="00EF7B65" w:rsidRDefault="00BC15C3" w:rsidP="00970155">
      <w:pPr>
        <w:pStyle w:val="Odlomakpopisa"/>
        <w:numPr>
          <w:ilvl w:val="0"/>
          <w:numId w:val="8"/>
        </w:numPr>
        <w:jc w:val="both"/>
      </w:pPr>
      <w:r>
        <w:t>pitanje ili prijedlog radi kojeg se saziva zbor građana,</w:t>
      </w:r>
    </w:p>
    <w:p w14:paraId="26C21C18" w14:textId="22F94109" w:rsidR="00970155" w:rsidRPr="00EF7B65" w:rsidRDefault="00970155" w:rsidP="004D0380">
      <w:pPr>
        <w:pStyle w:val="Odlomakpopisa"/>
        <w:numPr>
          <w:ilvl w:val="0"/>
          <w:numId w:val="8"/>
        </w:numPr>
        <w:jc w:val="both"/>
      </w:pPr>
      <w:r w:rsidRPr="00EF7B65">
        <w:t>vrijeme i mjesto održavanja zbora građana</w:t>
      </w:r>
      <w:r w:rsidR="004D0380">
        <w:t xml:space="preserve"> te</w:t>
      </w:r>
    </w:p>
    <w:p w14:paraId="7FBC829B" w14:textId="77777777" w:rsidR="00970155" w:rsidRPr="00EF7B65" w:rsidRDefault="00970155" w:rsidP="00970155">
      <w:pPr>
        <w:pStyle w:val="Odlomakpopisa"/>
        <w:numPr>
          <w:ilvl w:val="0"/>
          <w:numId w:val="8"/>
        </w:numPr>
        <w:jc w:val="both"/>
      </w:pPr>
      <w:r w:rsidRPr="00EF7B65">
        <w:t>dnevni red zbora građana.</w:t>
      </w:r>
    </w:p>
    <w:p w14:paraId="7DEB75DB" w14:textId="1A86BA8B" w:rsidR="00970155" w:rsidRPr="00EF7B65" w:rsidRDefault="00970155" w:rsidP="00731E1D">
      <w:pPr>
        <w:ind w:left="360" w:firstLine="348"/>
        <w:jc w:val="both"/>
      </w:pPr>
      <w:r w:rsidRPr="00EF7B65">
        <w:t>Odluka o sazivanju zbora građana za područje mjesnog odbora</w:t>
      </w:r>
      <w:r w:rsidR="00822115">
        <w:t xml:space="preserve"> odnosno gradske četvrti</w:t>
      </w:r>
      <w:r w:rsidRPr="00EF7B65">
        <w:t xml:space="preserve"> objavljuje se na </w:t>
      </w:r>
      <w:r w:rsidRPr="004D0380">
        <w:t xml:space="preserve">oglasnoj ploči </w:t>
      </w:r>
      <w:r w:rsidR="00822115" w:rsidRPr="004D0380">
        <w:t>Grada</w:t>
      </w:r>
      <w:r w:rsidRPr="00EF7B65">
        <w:t xml:space="preserve"> i mjesnog odbora</w:t>
      </w:r>
      <w:r w:rsidR="00822115">
        <w:t xml:space="preserve"> odnosno gradske četvrti</w:t>
      </w:r>
      <w:r w:rsidR="004D0380">
        <w:t>, a može</w:t>
      </w:r>
      <w:r w:rsidRPr="00EF7B65">
        <w:t xml:space="preserve"> na </w:t>
      </w:r>
      <w:r w:rsidRPr="004D0380">
        <w:t xml:space="preserve">mrežnoj stranici </w:t>
      </w:r>
      <w:r w:rsidR="00822115" w:rsidRPr="004D0380">
        <w:t>Grada</w:t>
      </w:r>
      <w:r w:rsidRPr="004D0380">
        <w:t>,</w:t>
      </w:r>
      <w:r w:rsidRPr="00EF7B65">
        <w:t xml:space="preserve"> najmanje </w:t>
      </w:r>
      <w:r w:rsidR="00BC15C3" w:rsidRPr="004D0380">
        <w:t>osam</w:t>
      </w:r>
      <w:r w:rsidRPr="004D0380">
        <w:t xml:space="preserve"> dana</w:t>
      </w:r>
      <w:r w:rsidRPr="00EF7B65">
        <w:t xml:space="preserve"> prije održavanja zbora građana.</w:t>
      </w:r>
    </w:p>
    <w:p w14:paraId="4D155502" w14:textId="77777777" w:rsidR="00970155" w:rsidRPr="00EF7B65" w:rsidRDefault="00970155" w:rsidP="00970155">
      <w:pPr>
        <w:jc w:val="both"/>
      </w:pPr>
    </w:p>
    <w:p w14:paraId="466B10B5" w14:textId="77777777" w:rsidR="00970155" w:rsidRPr="00EF7B65" w:rsidRDefault="00970155" w:rsidP="00970155">
      <w:pPr>
        <w:jc w:val="center"/>
        <w:rPr>
          <w:b/>
          <w:bCs/>
        </w:rPr>
      </w:pPr>
      <w:r w:rsidRPr="00EF7B65">
        <w:rPr>
          <w:b/>
          <w:bCs/>
        </w:rPr>
        <w:t>Članak 7.</w:t>
      </w:r>
    </w:p>
    <w:p w14:paraId="146CC793" w14:textId="1685265B" w:rsidR="00970155" w:rsidRDefault="00970155" w:rsidP="0047736C">
      <w:pPr>
        <w:ind w:left="360" w:firstLine="348"/>
        <w:jc w:val="both"/>
      </w:pPr>
      <w:r w:rsidRPr="00EF7B65">
        <w:t xml:space="preserve">Zboru građana koji saziva </w:t>
      </w:r>
      <w:r w:rsidR="00822115">
        <w:t>v</w:t>
      </w:r>
      <w:r w:rsidRPr="00EF7B65">
        <w:t xml:space="preserve">ijeće mjesnog odbora </w:t>
      </w:r>
      <w:r w:rsidR="00822115">
        <w:t xml:space="preserve">odnosno gradske četvrti </w:t>
      </w:r>
      <w:r w:rsidRPr="00EF7B65">
        <w:t xml:space="preserve">predsjedava predsjednik </w:t>
      </w:r>
      <w:r w:rsidR="00822115">
        <w:t>v</w:t>
      </w:r>
      <w:r w:rsidRPr="00EF7B65">
        <w:t>ijeć</w:t>
      </w:r>
      <w:r w:rsidR="00822115">
        <w:t>a</w:t>
      </w:r>
      <w:r w:rsidR="0047736C">
        <w:t xml:space="preserve"> mjesnog odbora ili gradske četvrti</w:t>
      </w:r>
      <w:r w:rsidRPr="00EF7B65">
        <w:t xml:space="preserve">, odnosno član </w:t>
      </w:r>
      <w:r w:rsidR="00822115">
        <w:t>v</w:t>
      </w:r>
      <w:r w:rsidRPr="00EF7B65">
        <w:t xml:space="preserve">ijeća kojeg odredi predsjednik </w:t>
      </w:r>
      <w:r w:rsidR="00822115">
        <w:t>v</w:t>
      </w:r>
      <w:r w:rsidRPr="00EF7B65">
        <w:t>ijeća mjesnog odbora</w:t>
      </w:r>
      <w:r w:rsidR="00822115">
        <w:t xml:space="preserve"> odnosno gradske četvrti</w:t>
      </w:r>
      <w:r w:rsidRPr="00EF7B65">
        <w:t>.</w:t>
      </w:r>
    </w:p>
    <w:p w14:paraId="2C310162" w14:textId="77777777" w:rsidR="00970155" w:rsidRPr="00EF7B65" w:rsidRDefault="00970155" w:rsidP="00970155">
      <w:pPr>
        <w:jc w:val="both"/>
      </w:pPr>
    </w:p>
    <w:p w14:paraId="6F0EE22B" w14:textId="77777777" w:rsidR="00970155" w:rsidRPr="00EF7B65" w:rsidRDefault="00970155" w:rsidP="00970155">
      <w:pPr>
        <w:jc w:val="center"/>
        <w:rPr>
          <w:b/>
          <w:bCs/>
        </w:rPr>
      </w:pPr>
      <w:r w:rsidRPr="00EF7B65">
        <w:rPr>
          <w:b/>
          <w:bCs/>
        </w:rPr>
        <w:t>Članak 8.</w:t>
      </w:r>
    </w:p>
    <w:p w14:paraId="29077619" w14:textId="008DB4DD" w:rsidR="00970155" w:rsidRPr="00EF7B65" w:rsidRDefault="00970155" w:rsidP="00731E1D">
      <w:pPr>
        <w:ind w:left="360" w:firstLine="348"/>
        <w:jc w:val="both"/>
      </w:pPr>
      <w:r w:rsidRPr="00EF7B65">
        <w:t>Na zboru građana odlučuje se javnim glasovanjem, osim ako se na zboru građana većinom glasova prisutnih građana ne donese odluka o tajnom glasovanju</w:t>
      </w:r>
      <w:r w:rsidR="00551DBD">
        <w:t>.</w:t>
      </w:r>
    </w:p>
    <w:p w14:paraId="1E4A54E8" w14:textId="5B33F19C" w:rsidR="00970155" w:rsidRPr="00EF7B65" w:rsidRDefault="00970155" w:rsidP="00731E1D">
      <w:pPr>
        <w:ind w:left="360" w:firstLine="348"/>
        <w:jc w:val="both"/>
      </w:pPr>
      <w:r w:rsidRPr="00EF7B65">
        <w:t xml:space="preserve">U slučaju da se donese odluka o tajnom glasovanju, </w:t>
      </w:r>
      <w:r w:rsidR="0047736C">
        <w:t xml:space="preserve">vijeće mjesnog odbora odnosno gradske četvrti osigurava uvjete za provedbu tajnog glasovanja, a </w:t>
      </w:r>
      <w:r w:rsidRPr="00EF7B65">
        <w:t xml:space="preserve">glasovanje će provesti komisija od 3 člana koju će na prijedlog predsjednika </w:t>
      </w:r>
      <w:r w:rsidR="00822115">
        <w:t>v</w:t>
      </w:r>
      <w:r w:rsidRPr="00EF7B65">
        <w:t>ijeća mjesnog odbora</w:t>
      </w:r>
      <w:r w:rsidR="00822115">
        <w:t xml:space="preserve"> odnosno gradske četvrti</w:t>
      </w:r>
      <w:r w:rsidRPr="00EF7B65">
        <w:t xml:space="preserve"> izabrati prisutni građani.</w:t>
      </w:r>
    </w:p>
    <w:p w14:paraId="24A8081F" w14:textId="77777777" w:rsidR="00970155" w:rsidRPr="00EF7B65" w:rsidRDefault="00970155" w:rsidP="00731E1D">
      <w:pPr>
        <w:ind w:left="360" w:firstLine="348"/>
        <w:jc w:val="both"/>
      </w:pPr>
      <w:r w:rsidRPr="00EF7B65">
        <w:t>Tajno se glasovanje provodi na glasačkim listićima iste boje i veličine.</w:t>
      </w:r>
    </w:p>
    <w:p w14:paraId="5D4C5DCF" w14:textId="77777777" w:rsidR="00970155" w:rsidRPr="00EF7B65" w:rsidRDefault="00970155" w:rsidP="00731E1D">
      <w:pPr>
        <w:ind w:left="360" w:firstLine="348"/>
        <w:jc w:val="both"/>
      </w:pPr>
      <w:r w:rsidRPr="00EF7B65">
        <w:t>Svaki građanin dobiva glasački listić koji, kada ga ispuni, ubacuje u glasačku kutiju.</w:t>
      </w:r>
    </w:p>
    <w:p w14:paraId="55B7B227" w14:textId="77777777" w:rsidR="00970155" w:rsidRPr="00EF7B65" w:rsidRDefault="00970155" w:rsidP="00731E1D">
      <w:pPr>
        <w:ind w:left="360" w:firstLine="348"/>
        <w:jc w:val="both"/>
      </w:pPr>
      <w:r w:rsidRPr="00EF7B65">
        <w:t>Nevažećim se smatraju glasački listići iz kojih se ne može utvrditi je li građanin glasovao za ili protiv prijedloga.</w:t>
      </w:r>
    </w:p>
    <w:p w14:paraId="033A67DA" w14:textId="027B7B32" w:rsidR="00970155" w:rsidRPr="00EF7B65" w:rsidRDefault="00970155" w:rsidP="00731E1D">
      <w:pPr>
        <w:ind w:left="360" w:firstLine="348"/>
        <w:jc w:val="both"/>
      </w:pPr>
      <w:r w:rsidRPr="00EF7B65">
        <w:t xml:space="preserve">Predsjednik </w:t>
      </w:r>
      <w:r w:rsidR="00822115">
        <w:t>v</w:t>
      </w:r>
      <w:r w:rsidRPr="00EF7B65">
        <w:t xml:space="preserve">ijeća mjesnog odbora </w:t>
      </w:r>
      <w:r w:rsidR="00822115">
        <w:t xml:space="preserve">odnosno gradske četvrti </w:t>
      </w:r>
      <w:r w:rsidRPr="00EF7B65">
        <w:t>utvrđuje i objavljuje rezultat glasovanja.</w:t>
      </w:r>
    </w:p>
    <w:p w14:paraId="72AEB5F6" w14:textId="77777777" w:rsidR="00970155" w:rsidRPr="00EF7B65" w:rsidRDefault="00970155" w:rsidP="00731E1D">
      <w:pPr>
        <w:ind w:left="360" w:firstLine="348"/>
        <w:jc w:val="both"/>
      </w:pPr>
      <w:r w:rsidRPr="00EF7B65">
        <w:t>O tajnom glasovanju vodi se zapisnik.</w:t>
      </w:r>
    </w:p>
    <w:p w14:paraId="33879F2C" w14:textId="77777777" w:rsidR="00970155" w:rsidRPr="00EF7B65" w:rsidRDefault="00970155" w:rsidP="00970155">
      <w:pPr>
        <w:jc w:val="both"/>
      </w:pPr>
    </w:p>
    <w:p w14:paraId="74F22EAD" w14:textId="519AA6FF" w:rsidR="00970155" w:rsidRPr="00EF7B65" w:rsidRDefault="00EF7B65" w:rsidP="00970155">
      <w:pPr>
        <w:jc w:val="both"/>
        <w:rPr>
          <w:b/>
          <w:bCs/>
        </w:rPr>
      </w:pPr>
      <w:r>
        <w:rPr>
          <w:b/>
          <w:bCs/>
        </w:rPr>
        <w:t>Gradsko</w:t>
      </w:r>
      <w:r w:rsidR="00970155" w:rsidRPr="00EF7B65">
        <w:rPr>
          <w:b/>
          <w:bCs/>
        </w:rPr>
        <w:t xml:space="preserve"> vijeće</w:t>
      </w:r>
      <w:r w:rsidR="00822115">
        <w:rPr>
          <w:b/>
          <w:bCs/>
        </w:rPr>
        <w:t xml:space="preserve"> </w:t>
      </w:r>
    </w:p>
    <w:p w14:paraId="09F59EEF" w14:textId="77777777" w:rsidR="00970155" w:rsidRPr="00EF7B65" w:rsidRDefault="00970155" w:rsidP="00970155">
      <w:pPr>
        <w:jc w:val="both"/>
      </w:pPr>
    </w:p>
    <w:p w14:paraId="2EDEE282" w14:textId="77777777" w:rsidR="00970155" w:rsidRPr="00EF7B65" w:rsidRDefault="00970155" w:rsidP="00970155">
      <w:pPr>
        <w:jc w:val="center"/>
        <w:rPr>
          <w:b/>
          <w:bCs/>
        </w:rPr>
      </w:pPr>
      <w:r w:rsidRPr="00EF7B65">
        <w:rPr>
          <w:b/>
          <w:bCs/>
        </w:rPr>
        <w:t>Članak 9.</w:t>
      </w:r>
    </w:p>
    <w:p w14:paraId="37A46B18" w14:textId="4532E220" w:rsidR="00970155" w:rsidRPr="00EF7B65" w:rsidRDefault="00822115" w:rsidP="00731E1D">
      <w:pPr>
        <w:ind w:left="360" w:firstLine="348"/>
        <w:jc w:val="both"/>
      </w:pPr>
      <w:r>
        <w:t xml:space="preserve">Gradsko </w:t>
      </w:r>
      <w:r w:rsidR="00970155" w:rsidRPr="00EF7B65">
        <w:t>vijeće</w:t>
      </w:r>
      <w:r>
        <w:t xml:space="preserve"> Grada Šibenika (u daljnjem tekstu: Gradsko vijeće) </w:t>
      </w:r>
      <w:r w:rsidR="00970155" w:rsidRPr="00EF7B65">
        <w:t>može sazvati zbor građana radi raspravljanja i izjašnjavanja građana o pitanjima</w:t>
      </w:r>
      <w:r w:rsidR="00BC15C3">
        <w:t xml:space="preserve"> i prijedlozima akata iz nadležnosti Gradskog vijeća, a</w:t>
      </w:r>
      <w:r w:rsidR="00970155" w:rsidRPr="00EF7B65">
        <w:t xml:space="preserve"> od značenja za </w:t>
      </w:r>
      <w:r>
        <w:t>Grad</w:t>
      </w:r>
      <w:r w:rsidR="00970155" w:rsidRPr="00EF7B65">
        <w:t>.</w:t>
      </w:r>
    </w:p>
    <w:p w14:paraId="39AD57B4" w14:textId="6BC84178" w:rsidR="00970155" w:rsidRPr="00EF7B65" w:rsidRDefault="00970155" w:rsidP="00731E1D">
      <w:pPr>
        <w:ind w:left="360" w:firstLine="348"/>
        <w:jc w:val="both"/>
      </w:pPr>
      <w:r w:rsidRPr="00EF7B65">
        <w:lastRenderedPageBreak/>
        <w:t>Prijedlog o sazivanju zbora građana iz stavka 1. ovog članka</w:t>
      </w:r>
      <w:r w:rsidR="00064295">
        <w:t xml:space="preserve"> mogu dati ovlašteni predlagatelji iz članka 38. Poslovnika Gradskog vijeća</w:t>
      </w:r>
      <w:r w:rsidRPr="00EF7B65">
        <w:t>.</w:t>
      </w:r>
    </w:p>
    <w:p w14:paraId="4A0A6204" w14:textId="5AAC8BB6" w:rsidR="00970155" w:rsidRPr="00EF7B65" w:rsidRDefault="00822115" w:rsidP="00731E1D">
      <w:pPr>
        <w:ind w:left="360" w:firstLine="348"/>
        <w:jc w:val="both"/>
      </w:pPr>
      <w:r>
        <w:t>Gradsko</w:t>
      </w:r>
      <w:r w:rsidR="00970155" w:rsidRPr="00EF7B65">
        <w:t xml:space="preserve"> vijeće dužno je razmotriti prijedlog iz stavka 2. ovog članka te donijeti odluku o sazivanju zbora građana </w:t>
      </w:r>
      <w:r w:rsidR="00970155" w:rsidRPr="004D0380">
        <w:t>u roku od 60 dana od dana zaprimanja prijedloga.</w:t>
      </w:r>
    </w:p>
    <w:p w14:paraId="0B5F1430" w14:textId="2DB64909" w:rsidR="00970155" w:rsidRPr="00EF7B65" w:rsidRDefault="00970155" w:rsidP="00731E1D">
      <w:pPr>
        <w:ind w:left="360" w:firstLine="348"/>
        <w:jc w:val="both"/>
      </w:pPr>
      <w:r w:rsidRPr="00EF7B65">
        <w:t xml:space="preserve">Zbor građana saziva predsjednik </w:t>
      </w:r>
      <w:r w:rsidR="00822115">
        <w:t>Gradskog</w:t>
      </w:r>
      <w:r w:rsidRPr="00EF7B65">
        <w:t xml:space="preserve"> vijeća u roku 15 dana od dana donošenja odluke </w:t>
      </w:r>
      <w:r w:rsidR="00822115">
        <w:t>Gradsko</w:t>
      </w:r>
      <w:r w:rsidRPr="00EF7B65">
        <w:t xml:space="preserve">g vijeća, za cijelo područje ili za dio područja </w:t>
      </w:r>
      <w:r w:rsidR="00822115">
        <w:t>Grada</w:t>
      </w:r>
      <w:r w:rsidRPr="00EF7B65">
        <w:t>, pojedina naselja ili dijelove naselja, za cijelo područje ili dio područja mjesnog odbora</w:t>
      </w:r>
      <w:r w:rsidR="00822115">
        <w:t xml:space="preserve"> odnosno gradske četvrti</w:t>
      </w:r>
      <w:r w:rsidRPr="00EF7B65">
        <w:t xml:space="preserve"> koji čini zasebnu cjelinu.</w:t>
      </w:r>
    </w:p>
    <w:p w14:paraId="59963C05" w14:textId="77777777" w:rsidR="00970155" w:rsidRPr="00EF7B65" w:rsidRDefault="00970155" w:rsidP="00970155">
      <w:pPr>
        <w:pStyle w:val="Odlomakpopisa"/>
        <w:jc w:val="both"/>
      </w:pPr>
    </w:p>
    <w:p w14:paraId="738969B3" w14:textId="77777777" w:rsidR="00970155" w:rsidRPr="00EF7B65" w:rsidRDefault="00970155" w:rsidP="00970155">
      <w:pPr>
        <w:jc w:val="center"/>
        <w:rPr>
          <w:b/>
          <w:bCs/>
        </w:rPr>
      </w:pPr>
      <w:r w:rsidRPr="00EF7B65">
        <w:rPr>
          <w:b/>
          <w:bCs/>
        </w:rPr>
        <w:t>Članak 10.</w:t>
      </w:r>
    </w:p>
    <w:p w14:paraId="79A8E8B7" w14:textId="6D6CD80F" w:rsidR="00970155" w:rsidRPr="00EF7B65" w:rsidRDefault="00970155" w:rsidP="00731E1D">
      <w:pPr>
        <w:ind w:left="360" w:firstLine="348"/>
        <w:jc w:val="both"/>
      </w:pPr>
      <w:r w:rsidRPr="00EF7B65">
        <w:t xml:space="preserve">Odluka </w:t>
      </w:r>
      <w:r w:rsidR="00822115">
        <w:t>Gradskog</w:t>
      </w:r>
      <w:r w:rsidRPr="00EF7B65">
        <w:t xml:space="preserve"> vijeća o sazivanju zbora građana mora sadržavati:</w:t>
      </w:r>
    </w:p>
    <w:p w14:paraId="5FF4BBE0" w14:textId="4F011DB2" w:rsidR="00970155" w:rsidRPr="00EF7B65" w:rsidRDefault="00970155" w:rsidP="00970155">
      <w:pPr>
        <w:pStyle w:val="Odlomakpopisa"/>
        <w:numPr>
          <w:ilvl w:val="0"/>
          <w:numId w:val="8"/>
        </w:numPr>
        <w:jc w:val="both"/>
      </w:pPr>
      <w:r w:rsidRPr="00EF7B65">
        <w:t>tijelo koje saziva zbor građana</w:t>
      </w:r>
      <w:r w:rsidR="00BC15C3">
        <w:t>,</w:t>
      </w:r>
    </w:p>
    <w:p w14:paraId="4AD862E8" w14:textId="78DD059C" w:rsidR="00970155" w:rsidRPr="00EF7B65" w:rsidRDefault="00BC15C3" w:rsidP="00970155">
      <w:pPr>
        <w:pStyle w:val="Odlomakpopisa"/>
        <w:numPr>
          <w:ilvl w:val="0"/>
          <w:numId w:val="8"/>
        </w:numPr>
        <w:jc w:val="both"/>
      </w:pPr>
      <w:r>
        <w:t>područje Grada za koje se saziva,</w:t>
      </w:r>
    </w:p>
    <w:p w14:paraId="5344A260" w14:textId="522D2A9B" w:rsidR="00BC15C3" w:rsidRDefault="00BC15C3" w:rsidP="00970155">
      <w:pPr>
        <w:pStyle w:val="Odlomakpopisa"/>
        <w:numPr>
          <w:ilvl w:val="0"/>
          <w:numId w:val="8"/>
        </w:numPr>
        <w:jc w:val="both"/>
      </w:pPr>
      <w:r>
        <w:t>pitanje ili prijedlog o kojem se traži mišljenje od zbora građana,</w:t>
      </w:r>
    </w:p>
    <w:p w14:paraId="2E3EF860" w14:textId="30C1360D" w:rsidR="00970155" w:rsidRPr="00EF7B65" w:rsidRDefault="00970155" w:rsidP="00970155">
      <w:pPr>
        <w:pStyle w:val="Odlomakpopisa"/>
        <w:numPr>
          <w:ilvl w:val="0"/>
          <w:numId w:val="8"/>
        </w:numPr>
        <w:jc w:val="both"/>
      </w:pPr>
      <w:r w:rsidRPr="00EF7B65">
        <w:t>vrijeme i mjesto održavanja zbora građana</w:t>
      </w:r>
      <w:r w:rsidR="004D0380">
        <w:t xml:space="preserve"> te</w:t>
      </w:r>
    </w:p>
    <w:p w14:paraId="5283AD67" w14:textId="77777777" w:rsidR="00970155" w:rsidRPr="00EF7B65" w:rsidRDefault="00970155" w:rsidP="00970155">
      <w:pPr>
        <w:pStyle w:val="Odlomakpopisa"/>
        <w:numPr>
          <w:ilvl w:val="0"/>
          <w:numId w:val="8"/>
        </w:numPr>
        <w:jc w:val="both"/>
      </w:pPr>
      <w:r w:rsidRPr="00EF7B65">
        <w:t>dnevni red zbora građana.</w:t>
      </w:r>
    </w:p>
    <w:p w14:paraId="20A02F12" w14:textId="7C8494AC" w:rsidR="00970155" w:rsidRPr="00EF7B65" w:rsidRDefault="00970155" w:rsidP="00731E1D">
      <w:pPr>
        <w:ind w:left="360" w:firstLine="348"/>
        <w:jc w:val="both"/>
      </w:pPr>
      <w:r w:rsidRPr="00EF7B65">
        <w:t xml:space="preserve">Odluka o sazivanju zbora građana od strane </w:t>
      </w:r>
      <w:r w:rsidR="00822115">
        <w:t xml:space="preserve">Gradskog </w:t>
      </w:r>
      <w:r w:rsidRPr="00EF7B65">
        <w:t xml:space="preserve">vijeća objavljuje se </w:t>
      </w:r>
      <w:r w:rsidRPr="004D0380">
        <w:t xml:space="preserve">na oglasnoj ploči </w:t>
      </w:r>
      <w:r w:rsidR="00822115" w:rsidRPr="004D0380">
        <w:t>Grada</w:t>
      </w:r>
      <w:r w:rsidR="004D0380" w:rsidRPr="004D0380">
        <w:t xml:space="preserve">, a može na </w:t>
      </w:r>
      <w:r w:rsidRPr="004D0380">
        <w:t xml:space="preserve"> mrežnoj stranici </w:t>
      </w:r>
      <w:r w:rsidR="00822115" w:rsidRPr="004D0380">
        <w:t>Grada</w:t>
      </w:r>
      <w:r w:rsidRPr="004D0380">
        <w:t>,</w:t>
      </w:r>
      <w:r w:rsidRPr="00EF7B65">
        <w:t xml:space="preserve"> najmanje</w:t>
      </w:r>
      <w:r w:rsidR="00BC15C3">
        <w:t xml:space="preserve"> </w:t>
      </w:r>
      <w:r w:rsidR="00BC15C3" w:rsidRPr="004D0380">
        <w:t>osam</w:t>
      </w:r>
      <w:r w:rsidRPr="004D0380">
        <w:t xml:space="preserve"> dana</w:t>
      </w:r>
      <w:r w:rsidRPr="00EF7B65">
        <w:t xml:space="preserve"> prije održavanja zbora građana.</w:t>
      </w:r>
    </w:p>
    <w:p w14:paraId="3C3A9989" w14:textId="77777777" w:rsidR="00970155" w:rsidRPr="00EF7B65" w:rsidRDefault="00970155" w:rsidP="00970155"/>
    <w:p w14:paraId="2F20E800" w14:textId="77777777" w:rsidR="00970155" w:rsidRPr="00EF7B65" w:rsidRDefault="00970155" w:rsidP="00970155"/>
    <w:p w14:paraId="1C710991" w14:textId="77777777" w:rsidR="00970155" w:rsidRPr="00EF7B65" w:rsidRDefault="00970155" w:rsidP="00970155">
      <w:pPr>
        <w:jc w:val="center"/>
        <w:rPr>
          <w:b/>
          <w:bCs/>
        </w:rPr>
      </w:pPr>
      <w:r w:rsidRPr="00EF7B65">
        <w:rPr>
          <w:b/>
          <w:bCs/>
        </w:rPr>
        <w:t>Članak 11.</w:t>
      </w:r>
    </w:p>
    <w:p w14:paraId="3788B0AE" w14:textId="18456A4B" w:rsidR="00970155" w:rsidRPr="00EF7B65" w:rsidRDefault="00970155" w:rsidP="00731E1D">
      <w:pPr>
        <w:ind w:left="360" w:firstLine="348"/>
        <w:jc w:val="both"/>
      </w:pPr>
      <w:r w:rsidRPr="00EF7B65">
        <w:t xml:space="preserve">Zboru građana koji saziva </w:t>
      </w:r>
      <w:r w:rsidR="00822115">
        <w:t xml:space="preserve">Gradsko </w:t>
      </w:r>
      <w:r w:rsidRPr="00EF7B65">
        <w:t xml:space="preserve">vijeće predsjedava predsjednik </w:t>
      </w:r>
      <w:r w:rsidR="00822115">
        <w:t xml:space="preserve">Gradskog </w:t>
      </w:r>
      <w:r w:rsidRPr="00EF7B65">
        <w:t xml:space="preserve">vijeća, odnosno član </w:t>
      </w:r>
      <w:r w:rsidR="00822115">
        <w:t>Gradskog</w:t>
      </w:r>
      <w:r w:rsidRPr="00EF7B65">
        <w:t xml:space="preserve"> vijeća kojeg odredi predsjednik </w:t>
      </w:r>
      <w:r w:rsidR="00822115">
        <w:t>Gradskog</w:t>
      </w:r>
      <w:r w:rsidRPr="00EF7B65">
        <w:t xml:space="preserve"> vijeća.</w:t>
      </w:r>
    </w:p>
    <w:p w14:paraId="11EED51C" w14:textId="07077706" w:rsidR="00970155" w:rsidRPr="00EF7B65" w:rsidRDefault="00970155" w:rsidP="00731E1D">
      <w:pPr>
        <w:ind w:left="360" w:firstLine="348"/>
        <w:jc w:val="both"/>
      </w:pPr>
      <w:r w:rsidRPr="00EF7B65">
        <w:t xml:space="preserve">Zboru građana koji sazove </w:t>
      </w:r>
      <w:r w:rsidR="00822115">
        <w:t>Gradsko</w:t>
      </w:r>
      <w:r w:rsidRPr="00EF7B65">
        <w:t xml:space="preserve"> vijeće u pravilu su nazočni predsjednik </w:t>
      </w:r>
      <w:r w:rsidR="00822115">
        <w:t>Gradskog</w:t>
      </w:r>
      <w:r w:rsidRPr="00EF7B65">
        <w:t xml:space="preserve"> vijeća, </w:t>
      </w:r>
      <w:r w:rsidR="00822115">
        <w:t>gradonačelnik</w:t>
      </w:r>
      <w:r w:rsidRPr="00EF7B65">
        <w:t xml:space="preserve">, predsjednik </w:t>
      </w:r>
      <w:r w:rsidR="00822115">
        <w:t>v</w:t>
      </w:r>
      <w:r w:rsidRPr="00EF7B65">
        <w:t xml:space="preserve">ijeća mjesnog odbora </w:t>
      </w:r>
      <w:r w:rsidR="00822115">
        <w:t xml:space="preserve">odnosno gradske četvrti </w:t>
      </w:r>
      <w:r w:rsidRPr="00EF7B65">
        <w:t>za čije je područje sazvan zbor građana te stručne osobe iz upravn</w:t>
      </w:r>
      <w:r w:rsidR="00822115">
        <w:t>ih</w:t>
      </w:r>
      <w:r w:rsidRPr="00EF7B65">
        <w:t xml:space="preserve"> tijela </w:t>
      </w:r>
      <w:r w:rsidR="00822115">
        <w:t>Grada</w:t>
      </w:r>
      <w:r w:rsidRPr="00EF7B65">
        <w:t>.</w:t>
      </w:r>
    </w:p>
    <w:p w14:paraId="12725B1B" w14:textId="77777777" w:rsidR="00970155" w:rsidRPr="00EF7B65" w:rsidRDefault="00970155" w:rsidP="00970155">
      <w:pPr>
        <w:pStyle w:val="Odlomakpopisa"/>
        <w:jc w:val="both"/>
      </w:pPr>
    </w:p>
    <w:p w14:paraId="481DDCAC" w14:textId="77777777" w:rsidR="00970155" w:rsidRPr="00EF7B65" w:rsidRDefault="00970155" w:rsidP="00970155">
      <w:pPr>
        <w:jc w:val="center"/>
        <w:rPr>
          <w:b/>
          <w:bCs/>
        </w:rPr>
      </w:pPr>
      <w:r w:rsidRPr="00EF7B65">
        <w:rPr>
          <w:b/>
          <w:bCs/>
        </w:rPr>
        <w:t>Članak 12.</w:t>
      </w:r>
    </w:p>
    <w:p w14:paraId="3CA77F5D" w14:textId="20ECEC29" w:rsidR="00970155" w:rsidRPr="00EF7B65" w:rsidRDefault="00970155" w:rsidP="00731E1D">
      <w:pPr>
        <w:ind w:left="360" w:firstLine="348"/>
        <w:jc w:val="both"/>
      </w:pPr>
      <w:r w:rsidRPr="00EF7B65">
        <w:t>Na zboru građana odlučuje se javnim glasovanjem, osim ako se na zboru građana većinom glasova prisutnih građana ne donese odluka o tajnom glasovanju</w:t>
      </w:r>
      <w:r w:rsidR="00551DBD">
        <w:t>.</w:t>
      </w:r>
    </w:p>
    <w:p w14:paraId="00CDD434" w14:textId="362D230A" w:rsidR="00970155" w:rsidRPr="00EF7B65" w:rsidRDefault="00970155" w:rsidP="00731E1D">
      <w:pPr>
        <w:ind w:left="360" w:firstLine="348"/>
        <w:jc w:val="both"/>
      </w:pPr>
      <w:r w:rsidRPr="00EF7B65">
        <w:t xml:space="preserve">U slučaju da se donese odluka o tajnom glasovanju, </w:t>
      </w:r>
      <w:r w:rsidR="0047736C">
        <w:t xml:space="preserve">nadležno upravno tijelo Grada osigurava uvjete za provedbu glasovanja, a </w:t>
      </w:r>
      <w:r w:rsidRPr="00EF7B65">
        <w:t xml:space="preserve">glasovanje će provesti komisija od 3 člana koju će na prijedlog predsjednika </w:t>
      </w:r>
      <w:r w:rsidR="00822115">
        <w:t>Gradskog</w:t>
      </w:r>
      <w:r w:rsidRPr="00EF7B65">
        <w:t xml:space="preserve"> vijeća izabrati prisutni građani.</w:t>
      </w:r>
    </w:p>
    <w:p w14:paraId="735271F4" w14:textId="77777777" w:rsidR="00970155" w:rsidRPr="00EF7B65" w:rsidRDefault="00970155" w:rsidP="00731E1D">
      <w:pPr>
        <w:ind w:left="360" w:firstLine="348"/>
        <w:jc w:val="both"/>
      </w:pPr>
      <w:r w:rsidRPr="00EF7B65">
        <w:t>Tajno se glasovanje provodi na glasačkim listićima iste boje i veličine.</w:t>
      </w:r>
    </w:p>
    <w:p w14:paraId="3CEA9E25" w14:textId="77777777" w:rsidR="00970155" w:rsidRPr="00EF7B65" w:rsidRDefault="00970155" w:rsidP="00731E1D">
      <w:pPr>
        <w:ind w:left="360" w:firstLine="348"/>
        <w:jc w:val="both"/>
      </w:pPr>
      <w:r w:rsidRPr="00EF7B65">
        <w:t>Svaki građanin dobiva glasački listić koji, kada ga ispuni, ubacuje u glasačku kutiju.</w:t>
      </w:r>
    </w:p>
    <w:p w14:paraId="0FC1C43E" w14:textId="77777777" w:rsidR="00970155" w:rsidRPr="00EF7B65" w:rsidRDefault="00970155" w:rsidP="00731E1D">
      <w:pPr>
        <w:ind w:left="360" w:firstLine="348"/>
        <w:jc w:val="both"/>
      </w:pPr>
      <w:r w:rsidRPr="00EF7B65">
        <w:t>Nevažećim se smatraju glasački listići iz kojih se ne može utvrditi je li građanin glasovao za ili protiv prijedloga.</w:t>
      </w:r>
    </w:p>
    <w:p w14:paraId="179226FD" w14:textId="4F813FC4" w:rsidR="00970155" w:rsidRPr="00EF7B65" w:rsidRDefault="00970155" w:rsidP="00731E1D">
      <w:pPr>
        <w:ind w:left="360" w:firstLine="348"/>
        <w:jc w:val="both"/>
      </w:pPr>
      <w:r w:rsidRPr="00EF7B65">
        <w:t xml:space="preserve">Predsjednik </w:t>
      </w:r>
      <w:r w:rsidR="00822115">
        <w:t>Gradskog</w:t>
      </w:r>
      <w:r w:rsidRPr="00EF7B65">
        <w:t xml:space="preserve"> vijeća utvrđuje i objavljuje rezultat glasovanja.</w:t>
      </w:r>
    </w:p>
    <w:p w14:paraId="5CEE6EAE" w14:textId="77777777" w:rsidR="00970155" w:rsidRPr="00EF7B65" w:rsidRDefault="00970155" w:rsidP="00731E1D">
      <w:pPr>
        <w:ind w:left="360" w:firstLine="348"/>
        <w:jc w:val="both"/>
      </w:pPr>
      <w:r w:rsidRPr="00EF7B65">
        <w:t>O tajnom glasovanju vodi se zapisnik.</w:t>
      </w:r>
    </w:p>
    <w:p w14:paraId="421900F2" w14:textId="77777777" w:rsidR="00970155" w:rsidRPr="00EF7B65" w:rsidRDefault="00970155" w:rsidP="00970155">
      <w:pPr>
        <w:jc w:val="both"/>
      </w:pPr>
    </w:p>
    <w:p w14:paraId="544627CB" w14:textId="77777777" w:rsidR="00970155" w:rsidRPr="00EF7B65" w:rsidRDefault="00970155" w:rsidP="00970155">
      <w:pPr>
        <w:jc w:val="both"/>
      </w:pPr>
    </w:p>
    <w:p w14:paraId="22717575" w14:textId="14894DB8" w:rsidR="00970155" w:rsidRPr="00EF7B65" w:rsidRDefault="00EF7B65" w:rsidP="00970155">
      <w:pPr>
        <w:jc w:val="both"/>
        <w:rPr>
          <w:b/>
          <w:bCs/>
        </w:rPr>
      </w:pPr>
      <w:r>
        <w:rPr>
          <w:b/>
          <w:bCs/>
        </w:rPr>
        <w:t>Gradonačelnik</w:t>
      </w:r>
    </w:p>
    <w:p w14:paraId="75B3D3C1" w14:textId="77777777" w:rsidR="00970155" w:rsidRPr="00EF7B65" w:rsidRDefault="00970155" w:rsidP="00970155">
      <w:pPr>
        <w:jc w:val="both"/>
      </w:pPr>
    </w:p>
    <w:p w14:paraId="0ECF938B" w14:textId="77777777" w:rsidR="00970155" w:rsidRPr="00EF7B65" w:rsidRDefault="00970155" w:rsidP="00970155">
      <w:pPr>
        <w:jc w:val="center"/>
        <w:rPr>
          <w:b/>
          <w:bCs/>
        </w:rPr>
      </w:pPr>
      <w:r w:rsidRPr="00EF7B65">
        <w:rPr>
          <w:b/>
          <w:bCs/>
        </w:rPr>
        <w:t>Članak 13.</w:t>
      </w:r>
    </w:p>
    <w:p w14:paraId="4C5BFBDC" w14:textId="054882E6" w:rsidR="00970155" w:rsidRPr="00EF7B65" w:rsidRDefault="00970155" w:rsidP="00731E1D">
      <w:pPr>
        <w:ind w:left="360" w:firstLine="348"/>
        <w:jc w:val="both"/>
      </w:pPr>
      <w:r w:rsidRPr="00EF7B65">
        <w:t xml:space="preserve">Zbor građana može sazvati i </w:t>
      </w:r>
      <w:r w:rsidR="00822115">
        <w:t>gradonačelnik Grada Šibenika (u daljnjem tekstu: gradonačelnik)</w:t>
      </w:r>
      <w:r w:rsidRPr="00EF7B65">
        <w:t xml:space="preserve"> radi raspravljanja i izjašnjavanja građana o pitanjima </w:t>
      </w:r>
      <w:r w:rsidR="00301776">
        <w:t xml:space="preserve">i prijedlozima akata iz svoje nadležnosti, a </w:t>
      </w:r>
      <w:r w:rsidRPr="00EF7B65">
        <w:t xml:space="preserve">od značenja za </w:t>
      </w:r>
      <w:r w:rsidR="00822115">
        <w:t>Grad</w:t>
      </w:r>
      <w:r w:rsidRPr="00EF7B65">
        <w:t>.</w:t>
      </w:r>
    </w:p>
    <w:p w14:paraId="7FDA01E2" w14:textId="55EF2E6C" w:rsidR="00970155" w:rsidRPr="00EF7B65" w:rsidRDefault="00822115" w:rsidP="00731E1D">
      <w:pPr>
        <w:ind w:left="360" w:firstLine="348"/>
        <w:jc w:val="both"/>
      </w:pPr>
      <w:r>
        <w:lastRenderedPageBreak/>
        <w:t>Gradonačelnik</w:t>
      </w:r>
      <w:r w:rsidR="00970155" w:rsidRPr="00EF7B65">
        <w:t xml:space="preserve"> saziva zbor građana u roku 15 dana od dana donošenja </w:t>
      </w:r>
      <w:r>
        <w:t>o</w:t>
      </w:r>
      <w:r w:rsidR="00970155" w:rsidRPr="00EF7B65">
        <w:t xml:space="preserve">dluke, za cijelo područje ili za dio područja </w:t>
      </w:r>
      <w:r>
        <w:t>Grada</w:t>
      </w:r>
      <w:r w:rsidR="00970155" w:rsidRPr="00EF7B65">
        <w:t xml:space="preserve">, pojedina naselja ili dijelove naselja, za cijelo područje ili dio područja mjesnog odbora </w:t>
      </w:r>
      <w:r>
        <w:t xml:space="preserve">odnosno gradske četvrti </w:t>
      </w:r>
      <w:r w:rsidR="00970155" w:rsidRPr="00EF7B65">
        <w:t>koji čini zasebnu cjelinu.</w:t>
      </w:r>
    </w:p>
    <w:p w14:paraId="69872892" w14:textId="77777777" w:rsidR="00970155" w:rsidRPr="00EF7B65" w:rsidRDefault="00970155" w:rsidP="00970155">
      <w:pPr>
        <w:jc w:val="both"/>
      </w:pPr>
    </w:p>
    <w:p w14:paraId="012C516B" w14:textId="77777777" w:rsidR="00970155" w:rsidRPr="00EF7B65" w:rsidRDefault="00970155" w:rsidP="00970155">
      <w:pPr>
        <w:jc w:val="center"/>
        <w:rPr>
          <w:b/>
          <w:bCs/>
        </w:rPr>
      </w:pPr>
      <w:r w:rsidRPr="00EF7B65">
        <w:rPr>
          <w:b/>
          <w:bCs/>
        </w:rPr>
        <w:t>Članak 14.</w:t>
      </w:r>
    </w:p>
    <w:p w14:paraId="1C3C2A53" w14:textId="4077C4DD" w:rsidR="00970155" w:rsidRPr="00EF7B65" w:rsidRDefault="00970155" w:rsidP="00731E1D">
      <w:pPr>
        <w:ind w:left="360" w:firstLine="348"/>
        <w:jc w:val="both"/>
      </w:pPr>
      <w:r w:rsidRPr="00EF7B65">
        <w:t xml:space="preserve">Odluka </w:t>
      </w:r>
      <w:r w:rsidR="00731E1D">
        <w:t>gradonačelnika</w:t>
      </w:r>
      <w:r w:rsidRPr="00EF7B65">
        <w:t xml:space="preserve"> o sazivanju zbora građana mora sadržavati:</w:t>
      </w:r>
    </w:p>
    <w:p w14:paraId="4B306B53" w14:textId="57F7C428" w:rsidR="00970155" w:rsidRPr="00EF7B65" w:rsidRDefault="00970155" w:rsidP="00970155">
      <w:pPr>
        <w:pStyle w:val="Odlomakpopisa"/>
        <w:numPr>
          <w:ilvl w:val="0"/>
          <w:numId w:val="8"/>
        </w:numPr>
        <w:jc w:val="both"/>
      </w:pPr>
      <w:r w:rsidRPr="00EF7B65">
        <w:t>tijelo koje saziva zbor građana</w:t>
      </w:r>
      <w:r w:rsidR="00301776">
        <w:t>,</w:t>
      </w:r>
    </w:p>
    <w:p w14:paraId="509BE116" w14:textId="572D1ECD" w:rsidR="00970155" w:rsidRDefault="00970155" w:rsidP="00970155">
      <w:pPr>
        <w:pStyle w:val="Odlomakpopisa"/>
        <w:numPr>
          <w:ilvl w:val="0"/>
          <w:numId w:val="8"/>
        </w:numPr>
        <w:jc w:val="both"/>
      </w:pPr>
      <w:r w:rsidRPr="00EF7B65">
        <w:t xml:space="preserve">područje </w:t>
      </w:r>
      <w:r w:rsidR="00731E1D">
        <w:t>Grada</w:t>
      </w:r>
      <w:r w:rsidRPr="00EF7B65">
        <w:t xml:space="preserve"> za koje se saziva</w:t>
      </w:r>
      <w:r w:rsidR="00301776">
        <w:t>,</w:t>
      </w:r>
    </w:p>
    <w:p w14:paraId="07F18F7C" w14:textId="107447EB" w:rsidR="00301776" w:rsidRPr="00EF7B65" w:rsidRDefault="00301776" w:rsidP="00970155">
      <w:pPr>
        <w:pStyle w:val="Odlomakpopisa"/>
        <w:numPr>
          <w:ilvl w:val="0"/>
          <w:numId w:val="8"/>
        </w:numPr>
        <w:jc w:val="both"/>
      </w:pPr>
      <w:r>
        <w:t>pitanje ili prijedlog o kojem se traži mišljenje od zbora građana,</w:t>
      </w:r>
    </w:p>
    <w:p w14:paraId="0716DD71" w14:textId="3F0461AD" w:rsidR="00970155" w:rsidRPr="00EF7B65" w:rsidRDefault="00970155" w:rsidP="00970155">
      <w:pPr>
        <w:pStyle w:val="Odlomakpopisa"/>
        <w:numPr>
          <w:ilvl w:val="0"/>
          <w:numId w:val="8"/>
        </w:numPr>
        <w:jc w:val="both"/>
      </w:pPr>
      <w:r w:rsidRPr="00EF7B65">
        <w:t>vrijeme i mjesto održavanja zbora građana</w:t>
      </w:r>
      <w:r w:rsidR="004D0380">
        <w:t xml:space="preserve"> te</w:t>
      </w:r>
    </w:p>
    <w:p w14:paraId="2E611EFC" w14:textId="77777777" w:rsidR="00970155" w:rsidRPr="00EF7B65" w:rsidRDefault="00970155" w:rsidP="00970155">
      <w:pPr>
        <w:pStyle w:val="Odlomakpopisa"/>
        <w:numPr>
          <w:ilvl w:val="0"/>
          <w:numId w:val="8"/>
        </w:numPr>
        <w:jc w:val="both"/>
      </w:pPr>
      <w:r w:rsidRPr="00EF7B65">
        <w:t>dnevni red zbora građana.</w:t>
      </w:r>
    </w:p>
    <w:p w14:paraId="5EEE8329" w14:textId="15527978" w:rsidR="00970155" w:rsidRPr="00EF7B65" w:rsidRDefault="00970155" w:rsidP="00731E1D">
      <w:pPr>
        <w:ind w:left="360" w:firstLine="348"/>
        <w:jc w:val="both"/>
      </w:pPr>
      <w:r w:rsidRPr="00EF7B65">
        <w:t xml:space="preserve">Odluka o sazivanju zbora građana od strane </w:t>
      </w:r>
      <w:r w:rsidR="00731E1D">
        <w:t>gradonačelnika</w:t>
      </w:r>
      <w:r w:rsidRPr="00EF7B65">
        <w:t xml:space="preserve"> objavljuje se na oglasnoj ploči </w:t>
      </w:r>
      <w:r w:rsidR="00731E1D">
        <w:t>Grada</w:t>
      </w:r>
      <w:r w:rsidR="004D0380">
        <w:t>, a može na</w:t>
      </w:r>
      <w:r w:rsidRPr="00EF7B65">
        <w:t xml:space="preserve"> mrežnoj stranici </w:t>
      </w:r>
      <w:r w:rsidR="00731E1D">
        <w:t>Grada</w:t>
      </w:r>
      <w:r w:rsidRPr="00EF7B65">
        <w:t>, najmanje</w:t>
      </w:r>
      <w:r w:rsidR="004D0380">
        <w:t xml:space="preserve"> osam</w:t>
      </w:r>
      <w:r w:rsidRPr="00EF7B65">
        <w:t xml:space="preserve"> dana prije održavanja zbora građana.</w:t>
      </w:r>
    </w:p>
    <w:p w14:paraId="7F2A9F05" w14:textId="77777777" w:rsidR="00970155" w:rsidRPr="00EF7B65" w:rsidRDefault="00970155" w:rsidP="00970155">
      <w:pPr>
        <w:pStyle w:val="Odlomakpopisa"/>
        <w:jc w:val="both"/>
      </w:pPr>
    </w:p>
    <w:p w14:paraId="21238EEF" w14:textId="77777777" w:rsidR="00970155" w:rsidRPr="00EF7B65" w:rsidRDefault="00970155" w:rsidP="00970155">
      <w:pPr>
        <w:jc w:val="center"/>
        <w:rPr>
          <w:b/>
          <w:bCs/>
        </w:rPr>
      </w:pPr>
      <w:r w:rsidRPr="00EF7B65">
        <w:rPr>
          <w:b/>
          <w:bCs/>
        </w:rPr>
        <w:t>Članak 15.</w:t>
      </w:r>
    </w:p>
    <w:p w14:paraId="6C2F3413" w14:textId="1558752E" w:rsidR="00970155" w:rsidRPr="00EF7B65" w:rsidRDefault="00970155" w:rsidP="00731E1D">
      <w:pPr>
        <w:ind w:left="360" w:firstLine="348"/>
        <w:jc w:val="both"/>
      </w:pPr>
      <w:r w:rsidRPr="00EF7B65">
        <w:t xml:space="preserve">Zboru građana koji saziva </w:t>
      </w:r>
      <w:r w:rsidR="00731E1D">
        <w:t>gradonačelnik</w:t>
      </w:r>
      <w:r w:rsidRPr="00EF7B65">
        <w:t xml:space="preserve"> predsjedava </w:t>
      </w:r>
      <w:r w:rsidR="00731E1D">
        <w:t>gradonačelnik</w:t>
      </w:r>
      <w:r w:rsidRPr="00EF7B65">
        <w:t>, odnosno osoba koju on za to ovlasti.</w:t>
      </w:r>
    </w:p>
    <w:p w14:paraId="69EDA127" w14:textId="673F1B9D" w:rsidR="00970155" w:rsidRPr="00EF7B65" w:rsidRDefault="00970155" w:rsidP="00731E1D">
      <w:pPr>
        <w:ind w:left="360" w:firstLine="348"/>
        <w:jc w:val="both"/>
      </w:pPr>
      <w:r w:rsidRPr="00EF7B65">
        <w:t xml:space="preserve">Zboru građana koji sazove </w:t>
      </w:r>
      <w:r w:rsidR="00731E1D">
        <w:t>gradonačelnik</w:t>
      </w:r>
      <w:r w:rsidRPr="00EF7B65">
        <w:t xml:space="preserve"> u pravilu su nazočni </w:t>
      </w:r>
      <w:r w:rsidR="00731E1D">
        <w:t>gradonačelnik</w:t>
      </w:r>
      <w:r w:rsidRPr="00EF7B65">
        <w:t xml:space="preserve">, predsjednik </w:t>
      </w:r>
      <w:r w:rsidR="00731E1D">
        <w:t>v</w:t>
      </w:r>
      <w:r w:rsidRPr="00EF7B65">
        <w:t>ijeća mjesnog odbora</w:t>
      </w:r>
      <w:r w:rsidR="00731E1D">
        <w:t xml:space="preserve"> odnosno gradske četvrti</w:t>
      </w:r>
      <w:r w:rsidRPr="00EF7B65">
        <w:t xml:space="preserve"> za čije je područje sazvan zbor građana te stručne osobe iz upravn</w:t>
      </w:r>
      <w:r w:rsidR="00731E1D">
        <w:t>ih</w:t>
      </w:r>
      <w:r w:rsidRPr="00EF7B65">
        <w:t xml:space="preserve"> tijela </w:t>
      </w:r>
      <w:r w:rsidR="00731E1D">
        <w:t>Grada</w:t>
      </w:r>
      <w:r w:rsidRPr="00EF7B65">
        <w:t>.</w:t>
      </w:r>
    </w:p>
    <w:p w14:paraId="5C4C56DE" w14:textId="77777777" w:rsidR="00970155" w:rsidRPr="00EF7B65" w:rsidRDefault="00970155" w:rsidP="00970155">
      <w:pPr>
        <w:pStyle w:val="Odlomakpopisa"/>
        <w:jc w:val="both"/>
      </w:pPr>
    </w:p>
    <w:p w14:paraId="77AD6C98" w14:textId="77777777" w:rsidR="00970155" w:rsidRPr="00EF7B65" w:rsidRDefault="00970155" w:rsidP="00970155">
      <w:pPr>
        <w:jc w:val="center"/>
        <w:rPr>
          <w:b/>
          <w:bCs/>
        </w:rPr>
      </w:pPr>
      <w:r w:rsidRPr="00EF7B65">
        <w:rPr>
          <w:b/>
          <w:bCs/>
        </w:rPr>
        <w:t>Članak 16.</w:t>
      </w:r>
    </w:p>
    <w:p w14:paraId="532BFD47" w14:textId="1A01DB9C" w:rsidR="00970155" w:rsidRPr="00EF7B65" w:rsidRDefault="00970155" w:rsidP="00731E1D">
      <w:pPr>
        <w:ind w:left="360" w:firstLine="348"/>
        <w:jc w:val="both"/>
      </w:pPr>
      <w:r w:rsidRPr="00EF7B65">
        <w:t>Na zboru građana odlučuje se javnim glasovanjem, osim ako se na zboru građana većinom glasova prisutnih građana ne donese odluka o tajnom glasovanju</w:t>
      </w:r>
      <w:r w:rsidR="00551DBD">
        <w:t>.</w:t>
      </w:r>
    </w:p>
    <w:p w14:paraId="59A06296" w14:textId="309117A5" w:rsidR="00970155" w:rsidRPr="00EF7B65" w:rsidRDefault="00970155" w:rsidP="00731E1D">
      <w:pPr>
        <w:ind w:left="360" w:firstLine="348"/>
        <w:jc w:val="both"/>
      </w:pPr>
      <w:r w:rsidRPr="00EF7B65">
        <w:t>U slučaju da se donese odluka o tajnom glasovanju,</w:t>
      </w:r>
      <w:r w:rsidR="0047736C">
        <w:t xml:space="preserve"> nadležno upravno tijelo Grada osigurava uvjete za provedbu glasovanja, a</w:t>
      </w:r>
      <w:r w:rsidRPr="00EF7B65">
        <w:t xml:space="preserve"> glasovanje će provesti komisija od 3 člana koju će na prijedlog </w:t>
      </w:r>
      <w:r w:rsidR="0047736C">
        <w:t>gradonačelnika</w:t>
      </w:r>
      <w:r w:rsidRPr="00EF7B65">
        <w:t xml:space="preserve"> izabrati prisutni građani.</w:t>
      </w:r>
    </w:p>
    <w:p w14:paraId="78F2ED81" w14:textId="77777777" w:rsidR="00970155" w:rsidRPr="00EF7B65" w:rsidRDefault="00970155" w:rsidP="00731E1D">
      <w:pPr>
        <w:ind w:left="360" w:firstLine="348"/>
        <w:jc w:val="both"/>
      </w:pPr>
      <w:r w:rsidRPr="00EF7B65">
        <w:t>Tajno se glasovanje provodi na glasačkim listićima iste boje i veličine.</w:t>
      </w:r>
    </w:p>
    <w:p w14:paraId="1A8E65FA" w14:textId="77777777" w:rsidR="00970155" w:rsidRPr="00EF7B65" w:rsidRDefault="00970155" w:rsidP="00731E1D">
      <w:pPr>
        <w:ind w:left="360" w:firstLine="348"/>
        <w:jc w:val="both"/>
      </w:pPr>
      <w:r w:rsidRPr="00EF7B65">
        <w:t>Svaki građanin dobiva glasački listić koji, kada ga ispuni, ubacuje u glasačku kutiju.</w:t>
      </w:r>
    </w:p>
    <w:p w14:paraId="63EAE1E3" w14:textId="77777777" w:rsidR="00970155" w:rsidRPr="00EF7B65" w:rsidRDefault="00970155" w:rsidP="00731E1D">
      <w:pPr>
        <w:ind w:left="360" w:firstLine="348"/>
        <w:jc w:val="both"/>
      </w:pPr>
      <w:r w:rsidRPr="00EF7B65">
        <w:t>Nevažećim se smatraju glasački listići iz kojih se ne može utvrditi je li građanin glasovao za ili protiv prijedloga.</w:t>
      </w:r>
    </w:p>
    <w:p w14:paraId="44E8B8E7" w14:textId="4C15055F" w:rsidR="00970155" w:rsidRPr="00EF7B65" w:rsidRDefault="00731E1D" w:rsidP="00731E1D">
      <w:pPr>
        <w:ind w:left="360" w:firstLine="348"/>
        <w:jc w:val="both"/>
      </w:pPr>
      <w:r>
        <w:t>Gradonačelnik</w:t>
      </w:r>
      <w:r w:rsidR="00970155" w:rsidRPr="00EF7B65">
        <w:t xml:space="preserve"> utvrđuje i objavljuje rezultat glasovanja.</w:t>
      </w:r>
    </w:p>
    <w:p w14:paraId="2F0A3DED" w14:textId="77777777" w:rsidR="00970155" w:rsidRPr="00EF7B65" w:rsidRDefault="00970155" w:rsidP="00731E1D">
      <w:pPr>
        <w:ind w:left="360" w:firstLine="348"/>
        <w:jc w:val="both"/>
      </w:pPr>
      <w:r w:rsidRPr="00EF7B65">
        <w:t>O tajnom glasovanju vodi se zapisnik.</w:t>
      </w:r>
    </w:p>
    <w:p w14:paraId="36F675EE" w14:textId="77777777" w:rsidR="00970155" w:rsidRPr="00EF7B65" w:rsidRDefault="00970155" w:rsidP="00970155">
      <w:pPr>
        <w:jc w:val="both"/>
      </w:pPr>
    </w:p>
    <w:p w14:paraId="2816F438" w14:textId="77777777" w:rsidR="00970155" w:rsidRPr="00EF7B65" w:rsidRDefault="00970155" w:rsidP="00970155">
      <w:pPr>
        <w:jc w:val="both"/>
      </w:pPr>
    </w:p>
    <w:p w14:paraId="13A3CA22" w14:textId="77777777" w:rsidR="00970155" w:rsidRDefault="00970155" w:rsidP="00970155">
      <w:pPr>
        <w:pStyle w:val="Odlomakpopisa"/>
        <w:numPr>
          <w:ilvl w:val="0"/>
          <w:numId w:val="1"/>
        </w:numPr>
        <w:jc w:val="both"/>
        <w:rPr>
          <w:b/>
          <w:bCs/>
        </w:rPr>
      </w:pPr>
      <w:r w:rsidRPr="00EF7B65">
        <w:rPr>
          <w:b/>
          <w:bCs/>
        </w:rPr>
        <w:t>ZAJEDNIČKE ODREDBE</w:t>
      </w:r>
    </w:p>
    <w:p w14:paraId="3AE71D96" w14:textId="77777777" w:rsidR="0069781F" w:rsidRPr="00EF7B65" w:rsidRDefault="0069781F" w:rsidP="0069781F">
      <w:pPr>
        <w:pStyle w:val="Odlomakpopisa"/>
        <w:ind w:left="1080"/>
        <w:jc w:val="both"/>
        <w:rPr>
          <w:b/>
          <w:bCs/>
        </w:rPr>
      </w:pPr>
    </w:p>
    <w:p w14:paraId="0D8E4043" w14:textId="77777777" w:rsidR="00970155" w:rsidRPr="00EF7B65" w:rsidRDefault="00970155" w:rsidP="00970155">
      <w:pPr>
        <w:jc w:val="both"/>
      </w:pPr>
    </w:p>
    <w:p w14:paraId="25440FE0" w14:textId="77777777" w:rsidR="00970155" w:rsidRPr="00EF7B65" w:rsidRDefault="00970155" w:rsidP="00970155">
      <w:pPr>
        <w:jc w:val="center"/>
        <w:rPr>
          <w:b/>
          <w:bCs/>
        </w:rPr>
      </w:pPr>
      <w:r w:rsidRPr="00EF7B65">
        <w:rPr>
          <w:b/>
          <w:bCs/>
        </w:rPr>
        <w:t>Članak 17.</w:t>
      </w:r>
    </w:p>
    <w:p w14:paraId="3F21CD6E" w14:textId="09449508" w:rsidR="00970155" w:rsidRPr="00EF7B65" w:rsidRDefault="00970155" w:rsidP="00731E1D">
      <w:pPr>
        <w:ind w:left="360" w:firstLine="348"/>
        <w:jc w:val="both"/>
      </w:pPr>
      <w:r w:rsidRPr="00EF7B65">
        <w:t xml:space="preserve"> Ako je za raspravu na zboru građana nužno upoznavanje građana s prijedlogom nekog akta,</w:t>
      </w:r>
      <w:r w:rsidR="0047736C">
        <w:t xml:space="preserve"> </w:t>
      </w:r>
      <w:r w:rsidRPr="00EF7B65">
        <w:t xml:space="preserve">sazivač zbora građana dužan je građanima omogućiti uvid u pisani materijal, određujući mjesto i vrijeme odnosno mrežnu stranicu na kojoj će materijal biti objavljen, a što mora biti naznačeno u odluci o sazivanju zbora građana. </w:t>
      </w:r>
    </w:p>
    <w:p w14:paraId="0ED2D2A0" w14:textId="77777777" w:rsidR="00970155" w:rsidRPr="00EF7B65" w:rsidRDefault="00970155" w:rsidP="00970155">
      <w:pPr>
        <w:jc w:val="both"/>
      </w:pPr>
    </w:p>
    <w:p w14:paraId="48E6F98C" w14:textId="77777777" w:rsidR="00970155" w:rsidRDefault="00970155" w:rsidP="00970155">
      <w:pPr>
        <w:jc w:val="center"/>
        <w:rPr>
          <w:b/>
          <w:bCs/>
        </w:rPr>
      </w:pPr>
      <w:r w:rsidRPr="00EF7B65">
        <w:rPr>
          <w:b/>
          <w:bCs/>
        </w:rPr>
        <w:t>Članak 18.</w:t>
      </w:r>
    </w:p>
    <w:p w14:paraId="05FB036C" w14:textId="430515B9" w:rsidR="00301776" w:rsidRPr="00301776" w:rsidRDefault="00301776" w:rsidP="00301776">
      <w:pPr>
        <w:ind w:firstLine="708"/>
        <w:jc w:val="both"/>
      </w:pPr>
      <w:r w:rsidRPr="004D0380">
        <w:t>Za pravovaljano izjašnjavanje i odlučivanje na zboru građana potrebna je prisutnost najmanje 5% građana upisanih u popis birača za čije područje je sazvan zbor građana.</w:t>
      </w:r>
    </w:p>
    <w:p w14:paraId="60005D41" w14:textId="77777777" w:rsidR="00970155" w:rsidRPr="00EF7B65" w:rsidRDefault="00970155" w:rsidP="00301776">
      <w:pPr>
        <w:ind w:left="360" w:firstLine="348"/>
        <w:jc w:val="both"/>
      </w:pPr>
      <w:r w:rsidRPr="00EF7B65">
        <w:t>Na zboru građana, odluke se donose većinom glasova prisutnih građana.</w:t>
      </w:r>
    </w:p>
    <w:p w14:paraId="090667F3" w14:textId="535B3678" w:rsidR="00970155" w:rsidRPr="00EF7B65" w:rsidRDefault="00970155" w:rsidP="00301776">
      <w:pPr>
        <w:ind w:left="360" w:firstLine="348"/>
        <w:jc w:val="both"/>
      </w:pPr>
      <w:r w:rsidRPr="00EF7B65">
        <w:lastRenderedPageBreak/>
        <w:t>Mišljenje dobiveno od zbora građana obvezatno je za mjesni odbor</w:t>
      </w:r>
      <w:r w:rsidR="00731E1D">
        <w:t xml:space="preserve"> odnosno gradsku četvrt</w:t>
      </w:r>
      <w:r w:rsidRPr="00EF7B65">
        <w:t xml:space="preserve">, a savjetodavno za </w:t>
      </w:r>
      <w:r w:rsidR="00731E1D">
        <w:t xml:space="preserve">Gradsko </w:t>
      </w:r>
      <w:r w:rsidRPr="00EF7B65">
        <w:t xml:space="preserve">vijeće i </w:t>
      </w:r>
      <w:r w:rsidR="00731E1D">
        <w:t>gradonačelnika</w:t>
      </w:r>
      <w:r w:rsidRPr="00EF7B65">
        <w:t xml:space="preserve">. </w:t>
      </w:r>
    </w:p>
    <w:p w14:paraId="55CE86E1" w14:textId="77777777" w:rsidR="00970155" w:rsidRPr="00EF7B65" w:rsidRDefault="00970155" w:rsidP="00970155"/>
    <w:p w14:paraId="6F194904" w14:textId="77777777" w:rsidR="00970155" w:rsidRPr="00EF7B65" w:rsidRDefault="00970155" w:rsidP="00970155">
      <w:pPr>
        <w:jc w:val="center"/>
        <w:rPr>
          <w:b/>
          <w:bCs/>
        </w:rPr>
      </w:pPr>
      <w:r w:rsidRPr="00EF7B65">
        <w:rPr>
          <w:b/>
          <w:bCs/>
        </w:rPr>
        <w:t>Članak 19.</w:t>
      </w:r>
    </w:p>
    <w:p w14:paraId="38131225" w14:textId="77777777" w:rsidR="00970155" w:rsidRPr="00EF7B65" w:rsidRDefault="00970155" w:rsidP="00731E1D">
      <w:pPr>
        <w:ind w:left="360" w:firstLine="348"/>
        <w:jc w:val="both"/>
      </w:pPr>
      <w:r w:rsidRPr="00EF7B65">
        <w:t>O zboru građana vodi se zapisnik koji vodi zapisničar kojeg određuje predsjedavajući zbora građana.</w:t>
      </w:r>
    </w:p>
    <w:p w14:paraId="4EABDA4D" w14:textId="77777777" w:rsidR="00970155" w:rsidRPr="00EF7B65" w:rsidRDefault="00970155" w:rsidP="00731E1D">
      <w:pPr>
        <w:ind w:left="360" w:firstLine="348"/>
        <w:jc w:val="both"/>
      </w:pPr>
      <w:r w:rsidRPr="00EF7B65">
        <w:t>Zapisnik mora sadržavati podatke o mjestu i vremenu održavanja zbora građana, dnevnom redu, broju nazočnih građana (početni kvorum), bitne navode (primjedbe, prijedloge, mišljenja), izlaganja sudionika zbora, vrijeme početka i završetka zbora građana, ime predsjedatelja, zapisničara te potpise predsjedatelja i zapisničara.</w:t>
      </w:r>
    </w:p>
    <w:p w14:paraId="31E2930A" w14:textId="77777777" w:rsidR="00970155" w:rsidRPr="00EF7B65" w:rsidRDefault="00970155" w:rsidP="00970155">
      <w:pPr>
        <w:jc w:val="both"/>
      </w:pPr>
    </w:p>
    <w:p w14:paraId="5C2FC305" w14:textId="77777777" w:rsidR="00970155" w:rsidRPr="00EF7B65" w:rsidRDefault="00970155" w:rsidP="00970155">
      <w:pPr>
        <w:jc w:val="center"/>
        <w:rPr>
          <w:b/>
          <w:bCs/>
        </w:rPr>
      </w:pPr>
      <w:r w:rsidRPr="00EF7B65">
        <w:rPr>
          <w:b/>
          <w:bCs/>
        </w:rPr>
        <w:t>Članak 20.</w:t>
      </w:r>
    </w:p>
    <w:p w14:paraId="2F596F3C" w14:textId="712E5DD1" w:rsidR="00970155" w:rsidRPr="00EF7B65" w:rsidRDefault="00970155" w:rsidP="00731E1D">
      <w:pPr>
        <w:ind w:left="360" w:firstLine="348"/>
      </w:pPr>
      <w:r w:rsidRPr="00EF7B65">
        <w:t xml:space="preserve">Stručne i administrativne poslove vezane uz sazivanje, rad, odlučivanje, izradu akata i vođenje zapisnika obavlja upravno tijelo </w:t>
      </w:r>
      <w:r w:rsidR="00731E1D">
        <w:t>Grada</w:t>
      </w:r>
      <w:r w:rsidR="0069781F">
        <w:t xml:space="preserve"> u čijoj su nadležnosti poslovi zbog kojih se saziva zbor građana i upravno tijelo nadležno za poslove mjesne samouprave.</w:t>
      </w:r>
    </w:p>
    <w:p w14:paraId="150D112A" w14:textId="77777777" w:rsidR="00970155" w:rsidRPr="00EF7B65" w:rsidRDefault="00970155" w:rsidP="00970155">
      <w:pPr>
        <w:pStyle w:val="Odlomakpopisa"/>
      </w:pPr>
    </w:p>
    <w:p w14:paraId="31582CDC" w14:textId="77777777" w:rsidR="00970155" w:rsidRPr="00EF7B65" w:rsidRDefault="00970155" w:rsidP="00970155"/>
    <w:p w14:paraId="1EBDBB08" w14:textId="77777777" w:rsidR="00970155" w:rsidRPr="00EF7B65" w:rsidRDefault="00970155" w:rsidP="00970155">
      <w:pPr>
        <w:pStyle w:val="Odlomakpopisa"/>
        <w:numPr>
          <w:ilvl w:val="0"/>
          <w:numId w:val="1"/>
        </w:numPr>
        <w:rPr>
          <w:b/>
          <w:bCs/>
        </w:rPr>
      </w:pPr>
      <w:r w:rsidRPr="00EF7B65">
        <w:rPr>
          <w:b/>
          <w:bCs/>
        </w:rPr>
        <w:t>ZAVRŠNE ODREDBE</w:t>
      </w:r>
    </w:p>
    <w:p w14:paraId="6FBCE3D7" w14:textId="77777777" w:rsidR="00970155" w:rsidRPr="00EF7B65" w:rsidRDefault="00970155" w:rsidP="00970155">
      <w:pPr>
        <w:rPr>
          <w:b/>
          <w:bCs/>
        </w:rPr>
      </w:pPr>
    </w:p>
    <w:p w14:paraId="3C7DA950" w14:textId="77777777" w:rsidR="00970155" w:rsidRPr="00EF7B65" w:rsidRDefault="00970155" w:rsidP="00970155">
      <w:pPr>
        <w:jc w:val="center"/>
        <w:rPr>
          <w:b/>
          <w:bCs/>
        </w:rPr>
      </w:pPr>
      <w:r w:rsidRPr="00EF7B65">
        <w:rPr>
          <w:b/>
          <w:bCs/>
        </w:rPr>
        <w:t>Članak 21.</w:t>
      </w:r>
    </w:p>
    <w:p w14:paraId="3BD545CB" w14:textId="14AB5FD0" w:rsidR="00970155" w:rsidRPr="00EF7B65" w:rsidRDefault="00970155" w:rsidP="00731E1D">
      <w:pPr>
        <w:pStyle w:val="Bezproreda"/>
        <w:ind w:left="360" w:firstLine="348"/>
        <w:rPr>
          <w:rFonts w:eastAsia="Times New Roman"/>
          <w:color w:val="000000"/>
          <w:szCs w:val="24"/>
          <w:lang w:eastAsia="hr-HR"/>
        </w:rPr>
      </w:pPr>
      <w:r w:rsidRPr="00EF7B65">
        <w:rPr>
          <w:szCs w:val="24"/>
        </w:rPr>
        <w:t xml:space="preserve">Ova Odluka stupa na snagu </w:t>
      </w:r>
      <w:r w:rsidR="00731E1D">
        <w:rPr>
          <w:szCs w:val="24"/>
        </w:rPr>
        <w:t>osmog dana od dana objave u „Službenom glasniku Grada Šibenika“.</w:t>
      </w:r>
    </w:p>
    <w:p w14:paraId="7AC4F766" w14:textId="77777777" w:rsidR="00970155" w:rsidRDefault="00970155" w:rsidP="00970155">
      <w:pPr>
        <w:jc w:val="both"/>
      </w:pPr>
    </w:p>
    <w:p w14:paraId="5C5D75CA" w14:textId="77777777" w:rsidR="00EF7B65" w:rsidRPr="00EF7B65" w:rsidRDefault="00EF7B65" w:rsidP="00EF7B65">
      <w:pPr>
        <w:ind w:firstLine="708"/>
        <w:jc w:val="both"/>
        <w:rPr>
          <w:iCs/>
          <w:color w:val="000000"/>
          <w14:ligatures w14:val="standardContextual"/>
        </w:rPr>
      </w:pPr>
    </w:p>
    <w:p w14:paraId="087CA35F" w14:textId="077735FE" w:rsidR="00EF7B65" w:rsidRPr="00EF7B65" w:rsidRDefault="00EF7B65" w:rsidP="00EF7B65">
      <w:pPr>
        <w:outlineLvl w:val="0"/>
        <w:rPr>
          <w:iCs/>
          <w14:ligatures w14:val="standardContextual"/>
        </w:rPr>
      </w:pPr>
      <w:r w:rsidRPr="00EF7B65">
        <w:rPr>
          <w:iCs/>
          <w14:ligatures w14:val="standardContextual"/>
        </w:rPr>
        <w:t>KLASA: 013-0</w:t>
      </w:r>
      <w:r w:rsidR="0069781F" w:rsidRPr="0069781F">
        <w:rPr>
          <w:iCs/>
          <w14:ligatures w14:val="standardContextual"/>
        </w:rPr>
        <w:t>4</w:t>
      </w:r>
      <w:r w:rsidRPr="00EF7B65">
        <w:rPr>
          <w:iCs/>
          <w14:ligatures w14:val="standardContextual"/>
        </w:rPr>
        <w:t>/2</w:t>
      </w:r>
      <w:r w:rsidR="0069781F" w:rsidRPr="0069781F">
        <w:rPr>
          <w:iCs/>
          <w14:ligatures w14:val="standardContextual"/>
        </w:rPr>
        <w:t>4</w:t>
      </w:r>
      <w:r w:rsidRPr="00EF7B65">
        <w:rPr>
          <w:iCs/>
          <w14:ligatures w14:val="standardContextual"/>
        </w:rPr>
        <w:t>-01/</w:t>
      </w:r>
      <w:r w:rsidR="00716FD1">
        <w:rPr>
          <w:iCs/>
          <w14:ligatures w14:val="standardContextual"/>
        </w:rPr>
        <w:t>01</w:t>
      </w:r>
    </w:p>
    <w:p w14:paraId="309436F3" w14:textId="6DE3D90B" w:rsidR="00EF7B65" w:rsidRPr="00EF7B65" w:rsidRDefault="00EF7B65" w:rsidP="00EF7B65">
      <w:pPr>
        <w:jc w:val="both"/>
        <w:rPr>
          <w:iCs/>
          <w14:ligatures w14:val="standardContextual"/>
        </w:rPr>
      </w:pPr>
      <w:r w:rsidRPr="00EF7B65">
        <w:rPr>
          <w:iCs/>
          <w14:ligatures w14:val="standardContextual"/>
        </w:rPr>
        <w:t xml:space="preserve">URBROJ: </w:t>
      </w:r>
      <w:r w:rsidR="0069781F">
        <w:rPr>
          <w:iCs/>
          <w14:ligatures w14:val="standardContextual"/>
        </w:rPr>
        <w:t>2182-1-02/1-24-</w:t>
      </w:r>
      <w:r w:rsidR="00716FD1">
        <w:rPr>
          <w:iCs/>
          <w14:ligatures w14:val="standardContextual"/>
        </w:rPr>
        <w:t>6</w:t>
      </w:r>
    </w:p>
    <w:p w14:paraId="410CCE09" w14:textId="04DDFC60" w:rsidR="00EF7B65" w:rsidRPr="00EF7B65" w:rsidRDefault="00EF7B65" w:rsidP="00EF7B65">
      <w:pPr>
        <w:jc w:val="both"/>
        <w:rPr>
          <w:iCs/>
          <w14:ligatures w14:val="standardContextual"/>
        </w:rPr>
      </w:pPr>
      <w:r w:rsidRPr="00EF7B65">
        <w:rPr>
          <w:iCs/>
          <w14:ligatures w14:val="standardContextual"/>
        </w:rPr>
        <w:t>Šibenik,</w:t>
      </w:r>
      <w:r w:rsidR="00716FD1">
        <w:rPr>
          <w:iCs/>
          <w14:ligatures w14:val="standardContextual"/>
        </w:rPr>
        <w:t xml:space="preserve">13. ožujka </w:t>
      </w:r>
      <w:r w:rsidRPr="00EF7B65">
        <w:rPr>
          <w:iCs/>
          <w14:ligatures w14:val="standardContextual"/>
        </w:rPr>
        <w:t>2024.</w:t>
      </w:r>
    </w:p>
    <w:p w14:paraId="63FEEEA7" w14:textId="77777777" w:rsidR="00EF7B65" w:rsidRDefault="00EF7B65" w:rsidP="00970155">
      <w:pPr>
        <w:jc w:val="both"/>
      </w:pPr>
    </w:p>
    <w:p w14:paraId="2E87115C" w14:textId="77777777" w:rsidR="00EF7B65" w:rsidRPr="00EF7B65" w:rsidRDefault="00EF7B65" w:rsidP="00970155">
      <w:pPr>
        <w:jc w:val="both"/>
      </w:pPr>
    </w:p>
    <w:p w14:paraId="7153F665" w14:textId="585DDD5E" w:rsidR="00970155" w:rsidRPr="0069781F" w:rsidRDefault="00EF7B65" w:rsidP="00EF7B65">
      <w:pPr>
        <w:rPr>
          <w:b/>
          <w:bCs/>
        </w:rPr>
      </w:pPr>
      <w:r w:rsidRPr="0069781F">
        <w:rPr>
          <w:b/>
          <w:bCs/>
        </w:rPr>
        <w:t xml:space="preserve">                                    GRADSKO</w:t>
      </w:r>
      <w:r w:rsidR="00970155" w:rsidRPr="0069781F">
        <w:rPr>
          <w:b/>
          <w:bCs/>
        </w:rPr>
        <w:t xml:space="preserve"> VIJEĆE </w:t>
      </w:r>
      <w:r w:rsidRPr="0069781F">
        <w:rPr>
          <w:b/>
          <w:bCs/>
        </w:rPr>
        <w:t>GRADA ŠIBENIKA</w:t>
      </w:r>
    </w:p>
    <w:p w14:paraId="54049F26" w14:textId="77777777" w:rsidR="00970155" w:rsidRPr="00EF7B65" w:rsidRDefault="00970155" w:rsidP="00970155">
      <w:pPr>
        <w:jc w:val="both"/>
      </w:pPr>
      <w:r w:rsidRPr="00EF7B65">
        <w:tab/>
      </w:r>
      <w:r w:rsidRPr="00EF7B65">
        <w:tab/>
      </w:r>
      <w:r w:rsidRPr="00EF7B65">
        <w:tab/>
      </w:r>
      <w:r w:rsidRPr="00EF7B65">
        <w:tab/>
      </w:r>
      <w:r w:rsidRPr="00EF7B65">
        <w:tab/>
      </w:r>
      <w:r w:rsidRPr="00EF7B65">
        <w:tab/>
      </w:r>
      <w:r w:rsidRPr="00EF7B65">
        <w:tab/>
        <w:t xml:space="preserve">         </w:t>
      </w:r>
    </w:p>
    <w:p w14:paraId="3D2061B9" w14:textId="4F66D22B" w:rsidR="00970155" w:rsidRPr="0069781F" w:rsidRDefault="00EF7B65" w:rsidP="00EF7B65">
      <w:pPr>
        <w:ind w:left="4956"/>
        <w:jc w:val="center"/>
        <w:rPr>
          <w:b/>
          <w:bCs/>
        </w:rPr>
      </w:pPr>
      <w:r w:rsidRPr="0069781F">
        <w:rPr>
          <w:b/>
          <w:bCs/>
        </w:rPr>
        <w:t xml:space="preserve">                              </w:t>
      </w:r>
      <w:r w:rsidR="00970155" w:rsidRPr="0069781F">
        <w:rPr>
          <w:b/>
          <w:bCs/>
        </w:rPr>
        <w:t>PREDSJEDNIK</w:t>
      </w:r>
    </w:p>
    <w:p w14:paraId="1E51D8BD" w14:textId="40F10CED" w:rsidR="00970155" w:rsidRPr="0069781F" w:rsidRDefault="00970155" w:rsidP="00EF7B65">
      <w:pPr>
        <w:ind w:left="4248" w:firstLine="708"/>
        <w:jc w:val="right"/>
        <w:rPr>
          <w:b/>
          <w:bCs/>
        </w:rPr>
      </w:pPr>
      <w:r w:rsidRPr="0069781F">
        <w:rPr>
          <w:b/>
          <w:bCs/>
        </w:rPr>
        <w:t xml:space="preserve">     </w:t>
      </w:r>
      <w:r w:rsidR="00EF7B65" w:rsidRPr="0069781F">
        <w:rPr>
          <w:b/>
          <w:bCs/>
        </w:rPr>
        <w:t xml:space="preserve">dr.sc. Dragan </w:t>
      </w:r>
      <w:proofErr w:type="spellStart"/>
      <w:r w:rsidR="00EF7B65" w:rsidRPr="0069781F">
        <w:rPr>
          <w:b/>
          <w:bCs/>
        </w:rPr>
        <w:t>Zlatović</w:t>
      </w:r>
      <w:r w:rsidR="00423610">
        <w:rPr>
          <w:b/>
          <w:bCs/>
        </w:rPr>
        <w:t>,v.r</w:t>
      </w:r>
      <w:proofErr w:type="spellEnd"/>
      <w:r w:rsidR="00423610">
        <w:rPr>
          <w:b/>
          <w:bCs/>
        </w:rPr>
        <w:t>.</w:t>
      </w:r>
    </w:p>
    <w:p w14:paraId="60C8035B" w14:textId="6FE3C46C" w:rsidR="00970155" w:rsidRPr="00EF7B65" w:rsidRDefault="00970155" w:rsidP="00970155">
      <w:pPr>
        <w:jc w:val="both"/>
      </w:pPr>
    </w:p>
    <w:p w14:paraId="0FF3585A" w14:textId="05912494" w:rsidR="005559B4" w:rsidRPr="00EF7B65" w:rsidRDefault="005559B4" w:rsidP="00970155">
      <w:pPr>
        <w:jc w:val="both"/>
      </w:pPr>
    </w:p>
    <w:p w14:paraId="2C34F7DE" w14:textId="0715B8AC" w:rsidR="005559B4" w:rsidRDefault="005559B4" w:rsidP="00970155">
      <w:pPr>
        <w:jc w:val="both"/>
      </w:pPr>
    </w:p>
    <w:p w14:paraId="443F26F8" w14:textId="77777777" w:rsidR="00C7520D" w:rsidRDefault="00C7520D" w:rsidP="00970155">
      <w:pPr>
        <w:jc w:val="both"/>
      </w:pPr>
    </w:p>
    <w:p w14:paraId="758DA538" w14:textId="77777777" w:rsidR="00C7520D" w:rsidRDefault="00C7520D" w:rsidP="00970155">
      <w:pPr>
        <w:jc w:val="both"/>
      </w:pPr>
    </w:p>
    <w:p w14:paraId="18FA6B48" w14:textId="77777777" w:rsidR="00C7520D" w:rsidRDefault="00C7520D" w:rsidP="00970155">
      <w:pPr>
        <w:jc w:val="both"/>
      </w:pPr>
    </w:p>
    <w:p w14:paraId="433454E0" w14:textId="77777777" w:rsidR="00C7520D" w:rsidRDefault="00C7520D" w:rsidP="00970155">
      <w:pPr>
        <w:jc w:val="both"/>
      </w:pPr>
    </w:p>
    <w:p w14:paraId="70DF834C" w14:textId="77777777" w:rsidR="00C7520D" w:rsidRDefault="00C7520D" w:rsidP="00970155">
      <w:pPr>
        <w:jc w:val="both"/>
      </w:pPr>
    </w:p>
    <w:p w14:paraId="6F344EA8" w14:textId="77777777" w:rsidR="00C7520D" w:rsidRDefault="00C7520D" w:rsidP="00970155">
      <w:pPr>
        <w:jc w:val="both"/>
      </w:pPr>
    </w:p>
    <w:p w14:paraId="42D0808A" w14:textId="77777777" w:rsidR="00C7520D" w:rsidRDefault="00C7520D" w:rsidP="00970155">
      <w:pPr>
        <w:jc w:val="both"/>
      </w:pPr>
    </w:p>
    <w:p w14:paraId="565C3915" w14:textId="77777777" w:rsidR="00C7520D" w:rsidRDefault="00C7520D" w:rsidP="00970155">
      <w:pPr>
        <w:jc w:val="both"/>
      </w:pPr>
    </w:p>
    <w:p w14:paraId="3D377AE5" w14:textId="77777777" w:rsidR="00C7520D" w:rsidRDefault="00C7520D" w:rsidP="00970155">
      <w:pPr>
        <w:jc w:val="both"/>
      </w:pPr>
    </w:p>
    <w:p w14:paraId="03C6B507" w14:textId="77777777" w:rsidR="00C7520D" w:rsidRDefault="00C7520D" w:rsidP="00970155">
      <w:pPr>
        <w:jc w:val="both"/>
      </w:pPr>
    </w:p>
    <w:p w14:paraId="2DC45EEA" w14:textId="77777777" w:rsidR="00C7520D" w:rsidRDefault="00C7520D" w:rsidP="00970155">
      <w:pPr>
        <w:jc w:val="both"/>
      </w:pPr>
    </w:p>
    <w:p w14:paraId="20C8BED2" w14:textId="77777777" w:rsidR="00C7520D" w:rsidRDefault="00C7520D" w:rsidP="00970155">
      <w:pPr>
        <w:jc w:val="both"/>
      </w:pPr>
    </w:p>
    <w:p w14:paraId="51C5C379" w14:textId="77777777" w:rsidR="004D0380" w:rsidRDefault="004D0380" w:rsidP="00970155">
      <w:pPr>
        <w:jc w:val="both"/>
      </w:pPr>
    </w:p>
    <w:p w14:paraId="36309663" w14:textId="77777777" w:rsidR="005559B4" w:rsidRPr="00EF7B65" w:rsidRDefault="005559B4" w:rsidP="00970155">
      <w:pPr>
        <w:jc w:val="both"/>
      </w:pPr>
    </w:p>
    <w:sectPr w:rsidR="005559B4" w:rsidRPr="00EF7B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3123E" w14:textId="77777777" w:rsidR="00D944BA" w:rsidRDefault="00D944BA" w:rsidP="00EF7B65">
      <w:r>
        <w:separator/>
      </w:r>
    </w:p>
  </w:endnote>
  <w:endnote w:type="continuationSeparator" w:id="0">
    <w:p w14:paraId="0DA0CBF3" w14:textId="77777777" w:rsidR="00D944BA" w:rsidRDefault="00D944BA" w:rsidP="00EF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E2F0E" w14:textId="77777777" w:rsidR="00D944BA" w:rsidRDefault="00D944BA" w:rsidP="00EF7B65">
      <w:r>
        <w:separator/>
      </w:r>
    </w:p>
  </w:footnote>
  <w:footnote w:type="continuationSeparator" w:id="0">
    <w:p w14:paraId="10CE8620" w14:textId="77777777" w:rsidR="00D944BA" w:rsidRDefault="00D944BA" w:rsidP="00EF7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932A" w14:textId="77030604" w:rsidR="00EF7B65" w:rsidRPr="00EF7B65" w:rsidRDefault="00EF7B65" w:rsidP="00EF7B65">
    <w:pPr>
      <w:pStyle w:val="Zaglavlje"/>
      <w:jc w:val="right"/>
      <w:rPr>
        <w:b/>
        <w:bCs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C71"/>
    <w:multiLevelType w:val="hybridMultilevel"/>
    <w:tmpl w:val="7334FED4"/>
    <w:lvl w:ilvl="0" w:tplc="785005AE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9620F"/>
    <w:multiLevelType w:val="hybridMultilevel"/>
    <w:tmpl w:val="3A9860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8798E"/>
    <w:multiLevelType w:val="hybridMultilevel"/>
    <w:tmpl w:val="DAC45002"/>
    <w:lvl w:ilvl="0" w:tplc="0E8698BA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C11DE"/>
    <w:multiLevelType w:val="hybridMultilevel"/>
    <w:tmpl w:val="AD5877EE"/>
    <w:lvl w:ilvl="0" w:tplc="77183CFA">
      <w:numFmt w:val="decimal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8B27DA"/>
    <w:multiLevelType w:val="hybridMultilevel"/>
    <w:tmpl w:val="CDAA96AE"/>
    <w:lvl w:ilvl="0" w:tplc="CE0E68E6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736B1"/>
    <w:multiLevelType w:val="hybridMultilevel"/>
    <w:tmpl w:val="3AF67856"/>
    <w:lvl w:ilvl="0" w:tplc="83643630">
      <w:start w:val="1"/>
      <w:numFmt w:val="decimal"/>
      <w:lvlText w:val="(%1)"/>
      <w:lvlJc w:val="left"/>
      <w:pPr>
        <w:ind w:left="643" w:hanging="360"/>
      </w:pPr>
    </w:lvl>
    <w:lvl w:ilvl="1" w:tplc="041A0019">
      <w:start w:val="1"/>
      <w:numFmt w:val="lowerLetter"/>
      <w:lvlText w:val="%2."/>
      <w:lvlJc w:val="left"/>
      <w:pPr>
        <w:ind w:left="1363" w:hanging="360"/>
      </w:pPr>
    </w:lvl>
    <w:lvl w:ilvl="2" w:tplc="041A001B">
      <w:start w:val="1"/>
      <w:numFmt w:val="lowerRoman"/>
      <w:lvlText w:val="%3."/>
      <w:lvlJc w:val="right"/>
      <w:pPr>
        <w:ind w:left="2083" w:hanging="180"/>
      </w:pPr>
    </w:lvl>
    <w:lvl w:ilvl="3" w:tplc="041A000F">
      <w:start w:val="1"/>
      <w:numFmt w:val="decimal"/>
      <w:lvlText w:val="%4."/>
      <w:lvlJc w:val="left"/>
      <w:pPr>
        <w:ind w:left="2803" w:hanging="360"/>
      </w:pPr>
    </w:lvl>
    <w:lvl w:ilvl="4" w:tplc="041A0019">
      <w:start w:val="1"/>
      <w:numFmt w:val="lowerLetter"/>
      <w:lvlText w:val="%5."/>
      <w:lvlJc w:val="left"/>
      <w:pPr>
        <w:ind w:left="3523" w:hanging="360"/>
      </w:pPr>
    </w:lvl>
    <w:lvl w:ilvl="5" w:tplc="041A001B">
      <w:start w:val="1"/>
      <w:numFmt w:val="lowerRoman"/>
      <w:lvlText w:val="%6."/>
      <w:lvlJc w:val="right"/>
      <w:pPr>
        <w:ind w:left="4243" w:hanging="180"/>
      </w:pPr>
    </w:lvl>
    <w:lvl w:ilvl="6" w:tplc="041A000F">
      <w:start w:val="1"/>
      <w:numFmt w:val="decimal"/>
      <w:lvlText w:val="%7."/>
      <w:lvlJc w:val="left"/>
      <w:pPr>
        <w:ind w:left="4963" w:hanging="360"/>
      </w:pPr>
    </w:lvl>
    <w:lvl w:ilvl="7" w:tplc="041A0019">
      <w:start w:val="1"/>
      <w:numFmt w:val="lowerLetter"/>
      <w:lvlText w:val="%8."/>
      <w:lvlJc w:val="left"/>
      <w:pPr>
        <w:ind w:left="5683" w:hanging="360"/>
      </w:pPr>
    </w:lvl>
    <w:lvl w:ilvl="8" w:tplc="041A001B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64E75A2"/>
    <w:multiLevelType w:val="hybridMultilevel"/>
    <w:tmpl w:val="7CC6437A"/>
    <w:lvl w:ilvl="0" w:tplc="785005AE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9216F"/>
    <w:multiLevelType w:val="hybridMultilevel"/>
    <w:tmpl w:val="95F0B0B0"/>
    <w:lvl w:ilvl="0" w:tplc="BC4E82F0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407C3"/>
    <w:multiLevelType w:val="hybridMultilevel"/>
    <w:tmpl w:val="7C9CD8B6"/>
    <w:lvl w:ilvl="0" w:tplc="9536D336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419B8"/>
    <w:multiLevelType w:val="hybridMultilevel"/>
    <w:tmpl w:val="282211F0"/>
    <w:lvl w:ilvl="0" w:tplc="C59A4CA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31969"/>
    <w:multiLevelType w:val="hybridMultilevel"/>
    <w:tmpl w:val="CC7645E6"/>
    <w:lvl w:ilvl="0" w:tplc="F7E81A28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01836"/>
    <w:multiLevelType w:val="hybridMultilevel"/>
    <w:tmpl w:val="26D2A8B0"/>
    <w:lvl w:ilvl="0" w:tplc="785005AE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97597"/>
    <w:multiLevelType w:val="hybridMultilevel"/>
    <w:tmpl w:val="5D0E7138"/>
    <w:lvl w:ilvl="0" w:tplc="0E8C4EB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36C00"/>
    <w:multiLevelType w:val="hybridMultilevel"/>
    <w:tmpl w:val="F7040A22"/>
    <w:lvl w:ilvl="0" w:tplc="DF708488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D792F"/>
    <w:multiLevelType w:val="hybridMultilevel"/>
    <w:tmpl w:val="ED9AAECA"/>
    <w:lvl w:ilvl="0" w:tplc="F6221D6A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E4563"/>
    <w:multiLevelType w:val="hybridMultilevel"/>
    <w:tmpl w:val="9022FF78"/>
    <w:lvl w:ilvl="0" w:tplc="0E8698BA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661C4"/>
    <w:multiLevelType w:val="hybridMultilevel"/>
    <w:tmpl w:val="97BCA026"/>
    <w:lvl w:ilvl="0" w:tplc="FE746E58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75653"/>
    <w:multiLevelType w:val="hybridMultilevel"/>
    <w:tmpl w:val="716A526C"/>
    <w:lvl w:ilvl="0" w:tplc="FFD66620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209A7"/>
    <w:multiLevelType w:val="hybridMultilevel"/>
    <w:tmpl w:val="F27659A0"/>
    <w:lvl w:ilvl="0" w:tplc="0E8698BA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F331F"/>
    <w:multiLevelType w:val="hybridMultilevel"/>
    <w:tmpl w:val="0DB40126"/>
    <w:lvl w:ilvl="0" w:tplc="0E8698BA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7F4DD6"/>
    <w:multiLevelType w:val="hybridMultilevel"/>
    <w:tmpl w:val="913C24F2"/>
    <w:lvl w:ilvl="0" w:tplc="0E8698BA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201765"/>
    <w:multiLevelType w:val="hybridMultilevel"/>
    <w:tmpl w:val="4998E0E2"/>
    <w:lvl w:ilvl="0" w:tplc="36EEA012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27E85"/>
    <w:multiLevelType w:val="hybridMultilevel"/>
    <w:tmpl w:val="D20EFBAA"/>
    <w:lvl w:ilvl="0" w:tplc="0E8698BA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C0036"/>
    <w:multiLevelType w:val="hybridMultilevel"/>
    <w:tmpl w:val="92F66642"/>
    <w:lvl w:ilvl="0" w:tplc="5966F626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2275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67855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36450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98056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30443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2526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04815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0747857">
    <w:abstractNumId w:val="3"/>
  </w:num>
  <w:num w:numId="9" w16cid:durableId="1841042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52752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877359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01287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5539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675287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66854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91796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57713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25956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582883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40866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597256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85637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330238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008102">
    <w:abstractNumId w:val="1"/>
  </w:num>
  <w:num w:numId="25" w16cid:durableId="16739481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55"/>
    <w:rsid w:val="00064295"/>
    <w:rsid w:val="000664E1"/>
    <w:rsid w:val="000873FD"/>
    <w:rsid w:val="000B55E1"/>
    <w:rsid w:val="001137A4"/>
    <w:rsid w:val="00193946"/>
    <w:rsid w:val="0022192F"/>
    <w:rsid w:val="0027795D"/>
    <w:rsid w:val="00287383"/>
    <w:rsid w:val="002A57DB"/>
    <w:rsid w:val="00301776"/>
    <w:rsid w:val="003856C0"/>
    <w:rsid w:val="003A4BB7"/>
    <w:rsid w:val="00423610"/>
    <w:rsid w:val="0047736C"/>
    <w:rsid w:val="004D0380"/>
    <w:rsid w:val="00533A75"/>
    <w:rsid w:val="00551DBD"/>
    <w:rsid w:val="005559B4"/>
    <w:rsid w:val="00676CE0"/>
    <w:rsid w:val="0069781F"/>
    <w:rsid w:val="00716FD1"/>
    <w:rsid w:val="00731E1D"/>
    <w:rsid w:val="007B4072"/>
    <w:rsid w:val="007E55B3"/>
    <w:rsid w:val="00822115"/>
    <w:rsid w:val="009260E9"/>
    <w:rsid w:val="00962DC0"/>
    <w:rsid w:val="00970155"/>
    <w:rsid w:val="00A51AC4"/>
    <w:rsid w:val="00AD5DF0"/>
    <w:rsid w:val="00AF62B6"/>
    <w:rsid w:val="00BC15C3"/>
    <w:rsid w:val="00C7520D"/>
    <w:rsid w:val="00D71B75"/>
    <w:rsid w:val="00D944BA"/>
    <w:rsid w:val="00E47AD1"/>
    <w:rsid w:val="00E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5627F"/>
  <w15:chartTrackingRefBased/>
  <w15:docId w15:val="{E4AC3F9D-4B65-4C34-A71A-C13127BB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basedOn w:val="Zadanifontodlomka"/>
    <w:link w:val="Bezproreda"/>
    <w:uiPriority w:val="1"/>
    <w:locked/>
    <w:rsid w:val="00970155"/>
    <w:rPr>
      <w:rFonts w:ascii="Times New Roman" w:hAnsi="Times New Roman" w:cs="Times New Roman"/>
      <w:sz w:val="24"/>
    </w:rPr>
  </w:style>
  <w:style w:type="paragraph" w:styleId="Bezproreda">
    <w:name w:val="No Spacing"/>
    <w:link w:val="BezproredaChar"/>
    <w:uiPriority w:val="1"/>
    <w:qFormat/>
    <w:rsid w:val="00970155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Odlomakpopisa">
    <w:name w:val="List Paragraph"/>
    <w:basedOn w:val="Normal"/>
    <w:uiPriority w:val="34"/>
    <w:qFormat/>
    <w:rsid w:val="0097015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F7B6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F7B6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F7B6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F7B65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5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Žilić</dc:creator>
  <cp:keywords/>
  <dc:description/>
  <cp:lastModifiedBy>Mira Vudrag Kulić</cp:lastModifiedBy>
  <cp:revision>16</cp:revision>
  <cp:lastPrinted>2024-02-05T14:14:00Z</cp:lastPrinted>
  <dcterms:created xsi:type="dcterms:W3CDTF">2024-02-05T10:36:00Z</dcterms:created>
  <dcterms:modified xsi:type="dcterms:W3CDTF">2024-03-15T10:21:00Z</dcterms:modified>
</cp:coreProperties>
</file>